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7334"/>
      </w:tblGrid>
      <w:tr w:rsidR="004062A2" w:rsidRPr="0034026E" w14:paraId="4FE62D42" w14:textId="77777777" w:rsidTr="00F066B0">
        <w:trPr>
          <w:trHeight w:val="1576"/>
        </w:trPr>
        <w:tc>
          <w:tcPr>
            <w:tcW w:w="2505" w:type="dxa"/>
          </w:tcPr>
          <w:p w14:paraId="44A97474" w14:textId="77777777" w:rsidR="004062A2" w:rsidRPr="0034026E" w:rsidRDefault="00D35654" w:rsidP="001A1EF2">
            <w:pPr>
              <w:ind w:right="2137"/>
              <w:jc w:val="center"/>
              <w:rPr>
                <w:rFonts w:cstheme="minorHAnsi"/>
                <w:sz w:val="20"/>
                <w:szCs w:val="20"/>
              </w:rPr>
            </w:pPr>
            <w:r w:rsidRPr="0034026E">
              <w:rPr>
                <w:rFonts w:eastAsia="Times New Roman" w:cstheme="minorHAnsi"/>
                <w:noProof/>
                <w:sz w:val="20"/>
                <w:szCs w:val="20"/>
              </w:rPr>
              <w:drawing>
                <wp:inline distT="0" distB="0" distL="0" distR="0" wp14:anchorId="25A95398" wp14:editId="6BF8C1C3">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34" w:type="dxa"/>
          </w:tcPr>
          <w:p w14:paraId="33E55019" w14:textId="77777777" w:rsidR="004062A2" w:rsidRPr="0034026E" w:rsidRDefault="00847D81" w:rsidP="00A213CD">
            <w:pPr>
              <w:pStyle w:val="NoSpacing"/>
              <w:jc w:val="center"/>
              <w:rPr>
                <w:rFonts w:cstheme="minorHAnsi"/>
                <w:b/>
                <w:sz w:val="20"/>
                <w:szCs w:val="20"/>
              </w:rPr>
            </w:pPr>
            <w:r w:rsidRPr="0034026E">
              <w:rPr>
                <w:rFonts w:cstheme="minorHAnsi"/>
                <w:b/>
                <w:sz w:val="20"/>
                <w:szCs w:val="20"/>
              </w:rPr>
              <w:t>Assessment</w:t>
            </w:r>
            <w:r w:rsidR="00A174DF">
              <w:rPr>
                <w:rFonts w:cstheme="minorHAnsi"/>
                <w:b/>
                <w:sz w:val="20"/>
                <w:szCs w:val="20"/>
              </w:rPr>
              <w:t xml:space="preserve"> </w:t>
            </w:r>
            <w:r w:rsidR="00C8481A" w:rsidRPr="0034026E">
              <w:rPr>
                <w:rFonts w:cstheme="minorHAnsi"/>
                <w:b/>
                <w:sz w:val="20"/>
                <w:szCs w:val="20"/>
              </w:rPr>
              <w:t>Committee</w:t>
            </w:r>
          </w:p>
          <w:p w14:paraId="7F3E8D45" w14:textId="031057EE" w:rsidR="00706CC1" w:rsidRPr="0034026E" w:rsidRDefault="003F18A9" w:rsidP="00A213CD">
            <w:pPr>
              <w:pStyle w:val="NoSpacing"/>
              <w:jc w:val="center"/>
              <w:rPr>
                <w:rFonts w:cstheme="minorHAnsi"/>
                <w:b/>
                <w:sz w:val="20"/>
                <w:szCs w:val="20"/>
                <w:u w:val="single"/>
              </w:rPr>
            </w:pPr>
            <w:r>
              <w:rPr>
                <w:rFonts w:cstheme="minorHAnsi"/>
                <w:b/>
                <w:sz w:val="20"/>
                <w:szCs w:val="20"/>
                <w:u w:val="single"/>
              </w:rPr>
              <w:t>MINUTES</w:t>
            </w:r>
          </w:p>
          <w:p w14:paraId="1DBE8721" w14:textId="585F24DA" w:rsidR="001B7D41" w:rsidRPr="0034026E" w:rsidRDefault="00692A1E" w:rsidP="00AC211B">
            <w:pPr>
              <w:pStyle w:val="NoSpacing"/>
              <w:jc w:val="center"/>
              <w:rPr>
                <w:rFonts w:cstheme="minorHAnsi"/>
                <w:b/>
                <w:sz w:val="20"/>
                <w:szCs w:val="20"/>
              </w:rPr>
            </w:pPr>
            <w:r>
              <w:rPr>
                <w:rFonts w:cstheme="minorHAnsi"/>
                <w:b/>
                <w:sz w:val="20"/>
                <w:szCs w:val="20"/>
              </w:rPr>
              <w:t>September</w:t>
            </w:r>
            <w:r w:rsidR="00FA2976">
              <w:rPr>
                <w:rFonts w:cstheme="minorHAnsi"/>
                <w:b/>
                <w:sz w:val="20"/>
                <w:szCs w:val="20"/>
              </w:rPr>
              <w:t xml:space="preserve"> </w:t>
            </w:r>
            <w:r>
              <w:rPr>
                <w:rFonts w:cstheme="minorHAnsi"/>
                <w:b/>
                <w:sz w:val="20"/>
                <w:szCs w:val="20"/>
              </w:rPr>
              <w:t>8</w:t>
            </w:r>
            <w:r w:rsidR="00E12CE1" w:rsidRPr="0034026E">
              <w:rPr>
                <w:rFonts w:cstheme="minorHAnsi"/>
                <w:b/>
                <w:sz w:val="20"/>
                <w:szCs w:val="20"/>
              </w:rPr>
              <w:t>, 202</w:t>
            </w:r>
            <w:r w:rsidR="00D16809">
              <w:rPr>
                <w:rFonts w:cstheme="minorHAnsi"/>
                <w:b/>
                <w:sz w:val="20"/>
                <w:szCs w:val="20"/>
              </w:rPr>
              <w:t>5</w:t>
            </w:r>
            <w:r w:rsidR="00A213CD" w:rsidRPr="0034026E">
              <w:rPr>
                <w:rFonts w:cstheme="minorHAnsi"/>
                <w:b/>
                <w:sz w:val="20"/>
                <w:szCs w:val="20"/>
              </w:rPr>
              <w:br/>
            </w:r>
            <w:hyperlink r:id="rId9" w:history="1">
              <w:r w:rsidR="00F00E97" w:rsidRPr="0034026E">
                <w:rPr>
                  <w:rStyle w:val="Hyperlink"/>
                  <w:rFonts w:cstheme="minorHAnsi"/>
                  <w:b/>
                  <w:color w:val="auto"/>
                  <w:spacing w:val="6"/>
                  <w:sz w:val="20"/>
                  <w:szCs w:val="20"/>
                  <w:u w:val="none"/>
                </w:rPr>
                <w:t>Meetings</w:t>
              </w:r>
            </w:hyperlink>
            <w:r w:rsidR="00F00E97" w:rsidRPr="0034026E">
              <w:rPr>
                <w:rFonts w:cstheme="minorHAnsi"/>
                <w:b/>
                <w:sz w:val="20"/>
                <w:szCs w:val="20"/>
              </w:rPr>
              <w:t xml:space="preserve"> will be held in room </w:t>
            </w:r>
            <w:r w:rsidR="00FA2976">
              <w:rPr>
                <w:rFonts w:cstheme="minorHAnsi"/>
                <w:b/>
                <w:sz w:val="20"/>
                <w:szCs w:val="20"/>
              </w:rPr>
              <w:t>902</w:t>
            </w:r>
          </w:p>
          <w:p w14:paraId="3152C898" w14:textId="18155CAC" w:rsidR="004062A2" w:rsidRPr="0034026E" w:rsidRDefault="00692A1E" w:rsidP="00A213CD">
            <w:pPr>
              <w:pStyle w:val="NoSpacing"/>
              <w:jc w:val="center"/>
              <w:rPr>
                <w:rFonts w:cstheme="minorHAnsi"/>
                <w:b/>
                <w:sz w:val="20"/>
                <w:szCs w:val="20"/>
              </w:rPr>
            </w:pPr>
            <w:r>
              <w:rPr>
                <w:rFonts w:cstheme="minorHAnsi"/>
                <w:b/>
                <w:sz w:val="20"/>
                <w:szCs w:val="20"/>
              </w:rPr>
              <w:t>12</w:t>
            </w:r>
            <w:r w:rsidR="00A213CD"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FA2976">
              <w:rPr>
                <w:rFonts w:cstheme="minorHAnsi"/>
                <w:b/>
                <w:sz w:val="20"/>
                <w:szCs w:val="20"/>
              </w:rPr>
              <w:t>p</w:t>
            </w:r>
            <w:r w:rsidR="004062A2" w:rsidRPr="0034026E">
              <w:rPr>
                <w:rFonts w:cstheme="minorHAnsi"/>
                <w:b/>
                <w:sz w:val="20"/>
                <w:szCs w:val="20"/>
              </w:rPr>
              <w:t>m</w:t>
            </w:r>
            <w:r w:rsidR="00AC211B" w:rsidRPr="0034026E">
              <w:rPr>
                <w:rFonts w:cstheme="minorHAnsi"/>
                <w:b/>
                <w:sz w:val="20"/>
                <w:szCs w:val="20"/>
              </w:rPr>
              <w:t xml:space="preserve"> – </w:t>
            </w:r>
            <w:r>
              <w:rPr>
                <w:rFonts w:cstheme="minorHAnsi"/>
                <w:b/>
                <w:sz w:val="20"/>
                <w:szCs w:val="20"/>
              </w:rPr>
              <w:t>1</w:t>
            </w:r>
            <w:r w:rsidR="00F00E97"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146C84">
              <w:rPr>
                <w:rFonts w:cstheme="minorHAnsi"/>
                <w:b/>
                <w:sz w:val="20"/>
                <w:szCs w:val="20"/>
              </w:rPr>
              <w:t>p</w:t>
            </w:r>
            <w:r w:rsidR="00AC211B" w:rsidRPr="0034026E">
              <w:rPr>
                <w:rFonts w:cstheme="minorHAnsi"/>
                <w:b/>
                <w:sz w:val="20"/>
                <w:szCs w:val="20"/>
              </w:rPr>
              <w:t>m</w:t>
            </w:r>
          </w:p>
        </w:tc>
      </w:tr>
    </w:tbl>
    <w:p w14:paraId="4C63261A" w14:textId="77777777" w:rsidR="005C37AA" w:rsidRPr="0034026E" w:rsidRDefault="005C37AA" w:rsidP="004062A2">
      <w:pPr>
        <w:pStyle w:val="NoSpacing"/>
        <w:rPr>
          <w:rFonts w:cstheme="minorHAnsi"/>
          <w:sz w:val="20"/>
          <w:szCs w:val="20"/>
        </w:rPr>
      </w:pPr>
    </w:p>
    <w:tbl>
      <w:tblPr>
        <w:tblStyle w:val="TableGrid"/>
        <w:tblW w:w="10849" w:type="dxa"/>
        <w:tblLook w:val="04A0" w:firstRow="1" w:lastRow="0" w:firstColumn="1" w:lastColumn="0" w:noHBand="0" w:noVBand="1"/>
      </w:tblPr>
      <w:tblGrid>
        <w:gridCol w:w="2832"/>
        <w:gridCol w:w="8017"/>
      </w:tblGrid>
      <w:tr w:rsidR="00447773" w:rsidRPr="0034026E" w14:paraId="7097EEAF" w14:textId="77777777" w:rsidTr="007B7A43">
        <w:trPr>
          <w:trHeight w:val="1371"/>
        </w:trPr>
        <w:tc>
          <w:tcPr>
            <w:tcW w:w="2832" w:type="dxa"/>
          </w:tcPr>
          <w:p w14:paraId="12B98738" w14:textId="77777777" w:rsidR="008E6DF6" w:rsidRPr="008E6DF6" w:rsidRDefault="008E6DF6" w:rsidP="008E6DF6">
            <w:pPr>
              <w:pStyle w:val="NoSpacing"/>
              <w:numPr>
                <w:ilvl w:val="0"/>
                <w:numId w:val="37"/>
              </w:numPr>
              <w:ind w:left="345"/>
              <w:rPr>
                <w:rFonts w:cstheme="minorHAnsi"/>
                <w:b/>
                <w:bCs/>
                <w:sz w:val="20"/>
                <w:szCs w:val="20"/>
              </w:rPr>
            </w:pPr>
            <w:r>
              <w:rPr>
                <w:rFonts w:cstheme="minorHAnsi"/>
                <w:b/>
                <w:bCs/>
                <w:sz w:val="20"/>
                <w:szCs w:val="20"/>
              </w:rPr>
              <w:t>Call to order</w:t>
            </w:r>
          </w:p>
          <w:p w14:paraId="728525AA"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Roll Call</w:t>
            </w:r>
          </w:p>
          <w:p w14:paraId="58B58E74" w14:textId="33E5F92A" w:rsidR="004F4743" w:rsidRDefault="004F4743" w:rsidP="008E6DF6">
            <w:pPr>
              <w:pStyle w:val="NoSpacing"/>
              <w:rPr>
                <w:rFonts w:cstheme="minorHAnsi"/>
                <w:b/>
                <w:bCs/>
                <w:sz w:val="20"/>
                <w:szCs w:val="20"/>
              </w:rPr>
            </w:pPr>
          </w:p>
          <w:p w14:paraId="18948FC2" w14:textId="77777777" w:rsidR="00D16809" w:rsidRDefault="00D16809" w:rsidP="008E6DF6">
            <w:pPr>
              <w:pStyle w:val="NoSpacing"/>
              <w:rPr>
                <w:rFonts w:cstheme="minorHAnsi"/>
                <w:b/>
                <w:bCs/>
                <w:sz w:val="20"/>
                <w:szCs w:val="20"/>
              </w:rPr>
            </w:pPr>
          </w:p>
          <w:p w14:paraId="32B710E7" w14:textId="77777777" w:rsidR="004A1013" w:rsidRDefault="004A1013" w:rsidP="008E6DF6">
            <w:pPr>
              <w:pStyle w:val="NoSpacing"/>
              <w:rPr>
                <w:rFonts w:cstheme="minorHAnsi"/>
                <w:b/>
                <w:bCs/>
                <w:sz w:val="20"/>
                <w:szCs w:val="20"/>
              </w:rPr>
            </w:pPr>
          </w:p>
          <w:p w14:paraId="18D02821" w14:textId="77777777" w:rsidR="004F4743" w:rsidRDefault="004F4743" w:rsidP="008E6DF6">
            <w:pPr>
              <w:pStyle w:val="NoSpacing"/>
              <w:rPr>
                <w:rFonts w:cstheme="minorHAnsi"/>
                <w:b/>
                <w:bCs/>
                <w:sz w:val="20"/>
                <w:szCs w:val="20"/>
              </w:rPr>
            </w:pPr>
          </w:p>
          <w:p w14:paraId="1E64E17C"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Agenda approval</w:t>
            </w:r>
          </w:p>
          <w:p w14:paraId="1F2B121D" w14:textId="77777777" w:rsidR="008E6DF6" w:rsidRPr="002E3E0E" w:rsidRDefault="008E6DF6" w:rsidP="008E6DF6">
            <w:pPr>
              <w:pStyle w:val="NoSpacing"/>
              <w:numPr>
                <w:ilvl w:val="0"/>
                <w:numId w:val="37"/>
              </w:numPr>
              <w:ind w:left="345"/>
              <w:rPr>
                <w:rFonts w:cstheme="minorHAnsi"/>
                <w:b/>
                <w:bCs/>
                <w:sz w:val="20"/>
                <w:szCs w:val="20"/>
              </w:rPr>
            </w:pPr>
            <w:r>
              <w:rPr>
                <w:rFonts w:cstheme="minorHAnsi"/>
                <w:b/>
                <w:sz w:val="20"/>
                <w:szCs w:val="20"/>
              </w:rPr>
              <w:t>Approval of Minutes</w:t>
            </w:r>
          </w:p>
          <w:p w14:paraId="5262A1A0" w14:textId="77777777" w:rsidR="002E3E0E" w:rsidRPr="008E6DF6" w:rsidRDefault="002E3E0E" w:rsidP="002E3E0E">
            <w:pPr>
              <w:pStyle w:val="NoSpacing"/>
              <w:rPr>
                <w:rFonts w:cstheme="minorHAnsi"/>
                <w:b/>
                <w:bCs/>
                <w:sz w:val="20"/>
                <w:szCs w:val="20"/>
              </w:rPr>
            </w:pPr>
          </w:p>
          <w:p w14:paraId="3EFA1117" w14:textId="62DA90D7" w:rsidR="002E3E0E" w:rsidRPr="005271F7" w:rsidRDefault="008E6DF6" w:rsidP="002E3E0E">
            <w:pPr>
              <w:pStyle w:val="NoSpacing"/>
              <w:numPr>
                <w:ilvl w:val="0"/>
                <w:numId w:val="37"/>
              </w:numPr>
              <w:ind w:left="345"/>
              <w:rPr>
                <w:rFonts w:cstheme="minorHAnsi"/>
                <w:b/>
                <w:bCs/>
                <w:sz w:val="20"/>
                <w:szCs w:val="20"/>
              </w:rPr>
            </w:pPr>
            <w:r w:rsidRPr="008E6DF6">
              <w:rPr>
                <w:rFonts w:cstheme="minorHAnsi"/>
                <w:b/>
                <w:bCs/>
                <w:sz w:val="20"/>
                <w:szCs w:val="20"/>
              </w:rPr>
              <w:t>Comments from Public</w:t>
            </w:r>
          </w:p>
          <w:p w14:paraId="1A6E6258" w14:textId="77777777" w:rsidR="002E3E0E" w:rsidRPr="008E6DF6" w:rsidRDefault="002E3E0E" w:rsidP="002E3E0E">
            <w:pPr>
              <w:pStyle w:val="NoSpacing"/>
              <w:rPr>
                <w:rFonts w:cstheme="minorHAnsi"/>
                <w:b/>
                <w:bCs/>
                <w:sz w:val="20"/>
                <w:szCs w:val="20"/>
              </w:rPr>
            </w:pPr>
          </w:p>
          <w:p w14:paraId="3CCA5736" w14:textId="55E1E161" w:rsidR="004F4743" w:rsidRPr="007B322D" w:rsidRDefault="008E6DF6" w:rsidP="004F4743">
            <w:pPr>
              <w:pStyle w:val="NoSpacing"/>
              <w:numPr>
                <w:ilvl w:val="0"/>
                <w:numId w:val="37"/>
              </w:numPr>
              <w:ind w:left="345"/>
              <w:rPr>
                <w:rFonts w:cstheme="minorHAnsi"/>
                <w:b/>
                <w:bCs/>
                <w:sz w:val="20"/>
                <w:szCs w:val="20"/>
              </w:rPr>
            </w:pPr>
            <w:r w:rsidRPr="008E6DF6">
              <w:rPr>
                <w:rFonts w:cstheme="minorHAnsi"/>
                <w:b/>
                <w:bCs/>
                <w:sz w:val="20"/>
                <w:szCs w:val="20"/>
              </w:rPr>
              <w:t>Assess. Coord. Update</w:t>
            </w:r>
          </w:p>
          <w:p w14:paraId="2A75767B" w14:textId="5D33347E" w:rsidR="002E3E0E" w:rsidRPr="008E6DF6" w:rsidRDefault="006F3854" w:rsidP="002E3E0E">
            <w:pPr>
              <w:pStyle w:val="NoSpacing"/>
              <w:rPr>
                <w:rFonts w:cstheme="minorHAnsi"/>
                <w:b/>
                <w:bCs/>
                <w:sz w:val="20"/>
                <w:szCs w:val="20"/>
              </w:rPr>
            </w:pPr>
            <w:r>
              <w:rPr>
                <w:rFonts w:cstheme="minorHAnsi"/>
                <w:b/>
                <w:bCs/>
                <w:sz w:val="20"/>
                <w:szCs w:val="20"/>
              </w:rPr>
              <w:br/>
            </w:r>
            <w:r>
              <w:rPr>
                <w:rFonts w:cstheme="minorHAnsi"/>
                <w:b/>
                <w:bCs/>
                <w:sz w:val="20"/>
                <w:szCs w:val="20"/>
              </w:rPr>
              <w:br/>
            </w:r>
          </w:p>
          <w:p w14:paraId="774F1BBB"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Discussion/Information Items</w:t>
            </w:r>
          </w:p>
          <w:p w14:paraId="6117E5F9" w14:textId="2CBF1FAF" w:rsidR="002E3E0E" w:rsidRDefault="002E3E0E" w:rsidP="002E3E0E">
            <w:pPr>
              <w:pStyle w:val="NoSpacing"/>
              <w:rPr>
                <w:rFonts w:cstheme="minorHAnsi"/>
                <w:b/>
                <w:bCs/>
                <w:sz w:val="20"/>
                <w:szCs w:val="20"/>
              </w:rPr>
            </w:pPr>
          </w:p>
          <w:p w14:paraId="32B9641A" w14:textId="77777777" w:rsidR="004A1013" w:rsidRDefault="004A1013" w:rsidP="002E3E0E">
            <w:pPr>
              <w:pStyle w:val="NoSpacing"/>
              <w:rPr>
                <w:rFonts w:cstheme="minorHAnsi"/>
                <w:b/>
                <w:bCs/>
                <w:sz w:val="20"/>
                <w:szCs w:val="20"/>
              </w:rPr>
            </w:pPr>
          </w:p>
          <w:p w14:paraId="74B83886" w14:textId="77777777" w:rsidR="00AC3F1F" w:rsidRDefault="00AC3F1F" w:rsidP="002E3E0E">
            <w:pPr>
              <w:pStyle w:val="NoSpacing"/>
              <w:rPr>
                <w:rFonts w:cstheme="minorHAnsi"/>
                <w:b/>
                <w:bCs/>
                <w:sz w:val="20"/>
                <w:szCs w:val="20"/>
              </w:rPr>
            </w:pPr>
          </w:p>
          <w:p w14:paraId="0E457320" w14:textId="77777777" w:rsidR="006F3854" w:rsidRDefault="006F3854" w:rsidP="002E3E0E">
            <w:pPr>
              <w:pStyle w:val="NoSpacing"/>
              <w:rPr>
                <w:rFonts w:cstheme="minorHAnsi"/>
                <w:b/>
                <w:bCs/>
                <w:sz w:val="20"/>
                <w:szCs w:val="20"/>
              </w:rPr>
            </w:pPr>
          </w:p>
          <w:p w14:paraId="5035AACF" w14:textId="77777777" w:rsidR="006F3854" w:rsidRDefault="006F3854" w:rsidP="002E3E0E">
            <w:pPr>
              <w:pStyle w:val="NoSpacing"/>
              <w:rPr>
                <w:rFonts w:cstheme="minorHAnsi"/>
                <w:b/>
                <w:bCs/>
                <w:sz w:val="20"/>
                <w:szCs w:val="20"/>
              </w:rPr>
            </w:pPr>
          </w:p>
          <w:p w14:paraId="6A19212F" w14:textId="77777777" w:rsidR="006F3854" w:rsidRDefault="006F3854" w:rsidP="002E3E0E">
            <w:pPr>
              <w:pStyle w:val="NoSpacing"/>
              <w:rPr>
                <w:rFonts w:cstheme="minorHAnsi"/>
                <w:b/>
                <w:bCs/>
                <w:sz w:val="20"/>
                <w:szCs w:val="20"/>
              </w:rPr>
            </w:pPr>
          </w:p>
          <w:p w14:paraId="63367331" w14:textId="77777777" w:rsidR="006F3854" w:rsidRDefault="006F3854" w:rsidP="002E3E0E">
            <w:pPr>
              <w:pStyle w:val="NoSpacing"/>
              <w:rPr>
                <w:rFonts w:cstheme="minorHAnsi"/>
                <w:b/>
                <w:bCs/>
                <w:sz w:val="20"/>
                <w:szCs w:val="20"/>
              </w:rPr>
            </w:pPr>
          </w:p>
          <w:p w14:paraId="569C3AEC" w14:textId="77777777" w:rsidR="006F3854" w:rsidRDefault="006F3854" w:rsidP="002E3E0E">
            <w:pPr>
              <w:pStyle w:val="NoSpacing"/>
              <w:rPr>
                <w:rFonts w:cstheme="minorHAnsi"/>
                <w:b/>
                <w:bCs/>
                <w:sz w:val="20"/>
                <w:szCs w:val="20"/>
              </w:rPr>
            </w:pPr>
          </w:p>
          <w:p w14:paraId="419CDA74" w14:textId="77777777" w:rsidR="006F3854" w:rsidRDefault="006F3854" w:rsidP="002E3E0E">
            <w:pPr>
              <w:pStyle w:val="NoSpacing"/>
              <w:rPr>
                <w:rFonts w:cstheme="minorHAnsi"/>
                <w:b/>
                <w:bCs/>
                <w:sz w:val="20"/>
                <w:szCs w:val="20"/>
              </w:rPr>
            </w:pPr>
          </w:p>
          <w:p w14:paraId="68EC4926" w14:textId="77777777" w:rsidR="006F3854" w:rsidRDefault="006F3854" w:rsidP="002E3E0E">
            <w:pPr>
              <w:pStyle w:val="NoSpacing"/>
              <w:rPr>
                <w:rFonts w:cstheme="minorHAnsi"/>
                <w:b/>
                <w:bCs/>
                <w:sz w:val="20"/>
                <w:szCs w:val="20"/>
              </w:rPr>
            </w:pPr>
          </w:p>
          <w:p w14:paraId="7C4A5779" w14:textId="77777777" w:rsidR="006F3854" w:rsidRDefault="006F3854" w:rsidP="002E3E0E">
            <w:pPr>
              <w:pStyle w:val="NoSpacing"/>
              <w:rPr>
                <w:rFonts w:cstheme="minorHAnsi"/>
                <w:b/>
                <w:bCs/>
                <w:sz w:val="20"/>
                <w:szCs w:val="20"/>
              </w:rPr>
            </w:pPr>
          </w:p>
          <w:p w14:paraId="73727D62" w14:textId="77777777" w:rsidR="006F3854" w:rsidRDefault="006F3854" w:rsidP="002E3E0E">
            <w:pPr>
              <w:pStyle w:val="NoSpacing"/>
              <w:rPr>
                <w:rFonts w:cstheme="minorHAnsi"/>
                <w:b/>
                <w:bCs/>
                <w:sz w:val="20"/>
                <w:szCs w:val="20"/>
              </w:rPr>
            </w:pPr>
          </w:p>
          <w:p w14:paraId="7DAC50A7" w14:textId="77777777" w:rsidR="006F3854" w:rsidRDefault="006F3854" w:rsidP="002E3E0E">
            <w:pPr>
              <w:pStyle w:val="NoSpacing"/>
              <w:rPr>
                <w:rFonts w:cstheme="minorHAnsi"/>
                <w:b/>
                <w:bCs/>
                <w:sz w:val="20"/>
                <w:szCs w:val="20"/>
              </w:rPr>
            </w:pPr>
          </w:p>
          <w:p w14:paraId="2ED5EB00" w14:textId="77777777" w:rsidR="006F3854" w:rsidRDefault="006F3854" w:rsidP="002E3E0E">
            <w:pPr>
              <w:pStyle w:val="NoSpacing"/>
              <w:rPr>
                <w:rFonts w:cstheme="minorHAnsi"/>
                <w:b/>
                <w:bCs/>
                <w:sz w:val="20"/>
                <w:szCs w:val="20"/>
              </w:rPr>
            </w:pPr>
          </w:p>
          <w:p w14:paraId="5F3D9064" w14:textId="77777777" w:rsidR="006F3854" w:rsidRDefault="006F3854" w:rsidP="002E3E0E">
            <w:pPr>
              <w:pStyle w:val="NoSpacing"/>
              <w:rPr>
                <w:rFonts w:cstheme="minorHAnsi"/>
                <w:b/>
                <w:bCs/>
                <w:sz w:val="20"/>
                <w:szCs w:val="20"/>
              </w:rPr>
            </w:pPr>
          </w:p>
          <w:p w14:paraId="4154E8E3" w14:textId="77777777" w:rsidR="006F3854" w:rsidRDefault="006F3854" w:rsidP="002E3E0E">
            <w:pPr>
              <w:pStyle w:val="NoSpacing"/>
              <w:rPr>
                <w:rFonts w:cstheme="minorHAnsi"/>
                <w:b/>
                <w:bCs/>
                <w:sz w:val="20"/>
                <w:szCs w:val="20"/>
              </w:rPr>
            </w:pPr>
          </w:p>
          <w:p w14:paraId="030DEFA0" w14:textId="77777777" w:rsidR="006F3854" w:rsidRDefault="006F3854" w:rsidP="002E3E0E">
            <w:pPr>
              <w:pStyle w:val="NoSpacing"/>
              <w:rPr>
                <w:rFonts w:cstheme="minorHAnsi"/>
                <w:b/>
                <w:bCs/>
                <w:sz w:val="20"/>
                <w:szCs w:val="20"/>
              </w:rPr>
            </w:pPr>
          </w:p>
          <w:p w14:paraId="679FBB9A" w14:textId="77777777" w:rsidR="006F3854" w:rsidRDefault="006F3854" w:rsidP="002E3E0E">
            <w:pPr>
              <w:pStyle w:val="NoSpacing"/>
              <w:rPr>
                <w:rFonts w:cstheme="minorHAnsi"/>
                <w:b/>
                <w:bCs/>
                <w:sz w:val="20"/>
                <w:szCs w:val="20"/>
              </w:rPr>
            </w:pPr>
          </w:p>
          <w:p w14:paraId="1FC14470" w14:textId="77777777" w:rsidR="006F3854" w:rsidRDefault="006F3854" w:rsidP="002E3E0E">
            <w:pPr>
              <w:pStyle w:val="NoSpacing"/>
              <w:rPr>
                <w:rFonts w:cstheme="minorHAnsi"/>
                <w:b/>
                <w:bCs/>
                <w:sz w:val="20"/>
                <w:szCs w:val="20"/>
              </w:rPr>
            </w:pPr>
          </w:p>
          <w:p w14:paraId="30A4BB9A" w14:textId="77777777" w:rsidR="006F3854" w:rsidRDefault="006F3854" w:rsidP="002E3E0E">
            <w:pPr>
              <w:pStyle w:val="NoSpacing"/>
              <w:rPr>
                <w:rFonts w:cstheme="minorHAnsi"/>
                <w:b/>
                <w:bCs/>
                <w:sz w:val="20"/>
                <w:szCs w:val="20"/>
              </w:rPr>
            </w:pPr>
          </w:p>
          <w:p w14:paraId="1E75F798" w14:textId="77777777" w:rsidR="006F3854" w:rsidRDefault="006F3854" w:rsidP="002E3E0E">
            <w:pPr>
              <w:pStyle w:val="NoSpacing"/>
              <w:rPr>
                <w:rFonts w:cstheme="minorHAnsi"/>
                <w:b/>
                <w:bCs/>
                <w:sz w:val="20"/>
                <w:szCs w:val="20"/>
              </w:rPr>
            </w:pPr>
          </w:p>
          <w:p w14:paraId="0809695B" w14:textId="77777777" w:rsidR="006F3854" w:rsidRDefault="006F3854" w:rsidP="002E3E0E">
            <w:pPr>
              <w:pStyle w:val="NoSpacing"/>
              <w:rPr>
                <w:rFonts w:cstheme="minorHAnsi"/>
                <w:b/>
                <w:bCs/>
                <w:sz w:val="20"/>
                <w:szCs w:val="20"/>
              </w:rPr>
            </w:pPr>
          </w:p>
          <w:p w14:paraId="73CC9A8B" w14:textId="77777777" w:rsidR="006F3854" w:rsidRDefault="006F3854" w:rsidP="002E3E0E">
            <w:pPr>
              <w:pStyle w:val="NoSpacing"/>
              <w:rPr>
                <w:rFonts w:cstheme="minorHAnsi"/>
                <w:b/>
                <w:bCs/>
                <w:sz w:val="20"/>
                <w:szCs w:val="20"/>
              </w:rPr>
            </w:pPr>
          </w:p>
          <w:p w14:paraId="1C5FEBFC" w14:textId="77777777" w:rsidR="00B023F5" w:rsidRPr="008E6DF6" w:rsidRDefault="00B023F5" w:rsidP="002E3E0E">
            <w:pPr>
              <w:pStyle w:val="NoSpacing"/>
              <w:rPr>
                <w:rFonts w:cstheme="minorHAnsi"/>
                <w:b/>
                <w:bCs/>
                <w:sz w:val="20"/>
                <w:szCs w:val="20"/>
              </w:rPr>
            </w:pPr>
          </w:p>
          <w:p w14:paraId="42003B18" w14:textId="7794748A" w:rsidR="006F3854" w:rsidRPr="00C25AD0" w:rsidRDefault="008E6DF6" w:rsidP="002E3E0E">
            <w:pPr>
              <w:pStyle w:val="NoSpacing"/>
              <w:numPr>
                <w:ilvl w:val="0"/>
                <w:numId w:val="37"/>
              </w:numPr>
              <w:ind w:left="345"/>
              <w:rPr>
                <w:rFonts w:cstheme="minorHAnsi"/>
                <w:b/>
                <w:bCs/>
                <w:sz w:val="20"/>
                <w:szCs w:val="20"/>
              </w:rPr>
            </w:pPr>
            <w:r w:rsidRPr="008E6DF6">
              <w:rPr>
                <w:rFonts w:cstheme="minorHAnsi"/>
                <w:b/>
                <w:bCs/>
                <w:sz w:val="20"/>
                <w:szCs w:val="20"/>
              </w:rPr>
              <w:t>Action Items</w:t>
            </w:r>
          </w:p>
          <w:p w14:paraId="723283C7" w14:textId="738EB3FD" w:rsidR="004F4743" w:rsidRPr="00C25AD0" w:rsidRDefault="008E6DF6" w:rsidP="00C25AD0">
            <w:pPr>
              <w:pStyle w:val="NoSpacing"/>
              <w:numPr>
                <w:ilvl w:val="0"/>
                <w:numId w:val="37"/>
              </w:numPr>
              <w:ind w:left="345"/>
              <w:rPr>
                <w:rFonts w:cstheme="minorHAnsi"/>
                <w:b/>
                <w:bCs/>
                <w:sz w:val="20"/>
                <w:szCs w:val="20"/>
              </w:rPr>
            </w:pPr>
            <w:r w:rsidRPr="008E6DF6">
              <w:rPr>
                <w:rFonts w:cstheme="minorHAnsi"/>
                <w:b/>
                <w:bCs/>
                <w:sz w:val="20"/>
                <w:szCs w:val="20"/>
              </w:rPr>
              <w:t>Upcoming Items</w:t>
            </w:r>
          </w:p>
          <w:p w14:paraId="6175C606" w14:textId="79DD8545" w:rsidR="004F4743" w:rsidRPr="00C25AD0" w:rsidRDefault="008E6DF6" w:rsidP="00C25AD0">
            <w:pPr>
              <w:pStyle w:val="NoSpacing"/>
              <w:numPr>
                <w:ilvl w:val="0"/>
                <w:numId w:val="37"/>
              </w:numPr>
              <w:ind w:left="345"/>
              <w:rPr>
                <w:rFonts w:cstheme="minorHAnsi"/>
                <w:b/>
                <w:bCs/>
                <w:sz w:val="20"/>
                <w:szCs w:val="20"/>
              </w:rPr>
            </w:pPr>
            <w:r w:rsidRPr="004F4743">
              <w:rPr>
                <w:rFonts w:cstheme="minorHAnsi"/>
                <w:b/>
                <w:bCs/>
                <w:sz w:val="20"/>
                <w:szCs w:val="20"/>
              </w:rPr>
              <w:t xml:space="preserve">Adjournment </w:t>
            </w:r>
          </w:p>
          <w:p w14:paraId="46952C07" w14:textId="3EBE66F6" w:rsidR="004F4743" w:rsidRPr="004F4743" w:rsidRDefault="004F4743" w:rsidP="004F4743">
            <w:pPr>
              <w:pStyle w:val="NoSpacing"/>
              <w:rPr>
                <w:rFonts w:cstheme="minorHAnsi"/>
                <w:b/>
                <w:bCs/>
                <w:sz w:val="20"/>
                <w:szCs w:val="20"/>
              </w:rPr>
            </w:pPr>
            <w:r>
              <w:rPr>
                <w:rFonts w:cstheme="minorHAnsi"/>
                <w:b/>
                <w:bCs/>
                <w:sz w:val="20"/>
                <w:szCs w:val="20"/>
              </w:rPr>
              <w:t>Upcoming meetings</w:t>
            </w:r>
          </w:p>
        </w:tc>
        <w:tc>
          <w:tcPr>
            <w:tcW w:w="8017" w:type="dxa"/>
          </w:tcPr>
          <w:p w14:paraId="63C6F5DD" w14:textId="77777777" w:rsidR="008E6DF6" w:rsidRDefault="008E6DF6" w:rsidP="008E6DF6">
            <w:pPr>
              <w:rPr>
                <w:rFonts w:cstheme="minorHAnsi"/>
                <w:sz w:val="20"/>
                <w:szCs w:val="20"/>
              </w:rPr>
            </w:pPr>
          </w:p>
          <w:p w14:paraId="62D2F9A6" w14:textId="3C8B4EBF" w:rsidR="008E6DF6" w:rsidRDefault="008E6DF6" w:rsidP="008E6DF6">
            <w:pPr>
              <w:rPr>
                <w:rFonts w:cstheme="minorHAnsi"/>
                <w:sz w:val="20"/>
                <w:szCs w:val="20"/>
              </w:rPr>
            </w:pPr>
            <w:r>
              <w:rPr>
                <w:rFonts w:cstheme="minorHAnsi"/>
                <w:sz w:val="20"/>
                <w:szCs w:val="20"/>
              </w:rPr>
              <w:t>Andrew Wesley (Coordinator), LaNae Jaimez (APR &amp; Social &amp; Behavioral Science),</w:t>
            </w:r>
            <w:r w:rsidR="004F4743">
              <w:rPr>
                <w:rFonts w:cstheme="minorHAnsi"/>
                <w:sz w:val="20"/>
                <w:szCs w:val="20"/>
              </w:rPr>
              <w:t xml:space="preserve"> Kristina Ferrebee (Math &amp; Science)</w:t>
            </w:r>
            <w:r w:rsidR="00692D00">
              <w:rPr>
                <w:rFonts w:cstheme="minorHAnsi"/>
                <w:sz w:val="20"/>
                <w:szCs w:val="20"/>
              </w:rPr>
              <w:t xml:space="preserve">, </w:t>
            </w:r>
            <w:r>
              <w:rPr>
                <w:rFonts w:cstheme="minorHAnsi"/>
                <w:sz w:val="20"/>
                <w:szCs w:val="20"/>
              </w:rPr>
              <w:t>Ashlie Lawson (Articulation Officer)</w:t>
            </w:r>
            <w:r w:rsidR="004A1013">
              <w:rPr>
                <w:rFonts w:cstheme="minorHAnsi"/>
                <w:sz w:val="20"/>
                <w:szCs w:val="20"/>
              </w:rPr>
              <w:t>, Tony Zitko (Dean of External Programs)</w:t>
            </w:r>
          </w:p>
          <w:p w14:paraId="1019BE9D" w14:textId="77777777" w:rsidR="004F4743" w:rsidRDefault="004F4743" w:rsidP="008E6DF6">
            <w:pPr>
              <w:rPr>
                <w:rFonts w:cstheme="minorHAnsi"/>
                <w:sz w:val="20"/>
                <w:szCs w:val="20"/>
              </w:rPr>
            </w:pPr>
          </w:p>
          <w:p w14:paraId="2D08565D" w14:textId="77777777" w:rsidR="00D16809" w:rsidRDefault="00D16809" w:rsidP="008E6DF6">
            <w:pPr>
              <w:rPr>
                <w:rFonts w:cstheme="minorHAnsi"/>
                <w:sz w:val="20"/>
                <w:szCs w:val="20"/>
              </w:rPr>
            </w:pPr>
          </w:p>
          <w:p w14:paraId="52C03164" w14:textId="12653A56" w:rsidR="008E6DF6" w:rsidRPr="005271F7" w:rsidRDefault="00AC3F1F" w:rsidP="008E6DF6">
            <w:pPr>
              <w:rPr>
                <w:rFonts w:cstheme="minorHAnsi"/>
                <w:i/>
                <w:iCs/>
                <w:color w:val="0070C0"/>
                <w:sz w:val="20"/>
                <w:szCs w:val="20"/>
              </w:rPr>
            </w:pPr>
            <w:r>
              <w:rPr>
                <w:rFonts w:cstheme="minorHAnsi"/>
                <w:sz w:val="20"/>
                <w:szCs w:val="20"/>
              </w:rPr>
              <w:t>September</w:t>
            </w:r>
            <w:r w:rsidR="002E3E0E">
              <w:rPr>
                <w:rFonts w:cstheme="minorHAnsi"/>
                <w:sz w:val="20"/>
                <w:szCs w:val="20"/>
              </w:rPr>
              <w:t xml:space="preserve"> </w:t>
            </w:r>
            <w:r>
              <w:rPr>
                <w:rFonts w:cstheme="minorHAnsi"/>
                <w:sz w:val="20"/>
                <w:szCs w:val="20"/>
              </w:rPr>
              <w:t>08</w:t>
            </w:r>
            <w:r w:rsidR="002E3E0E">
              <w:rPr>
                <w:rFonts w:cstheme="minorHAnsi"/>
                <w:sz w:val="20"/>
                <w:szCs w:val="20"/>
              </w:rPr>
              <w:t>, 202</w:t>
            </w:r>
            <w:r w:rsidR="00D16809">
              <w:rPr>
                <w:rFonts w:cstheme="minorHAnsi"/>
                <w:sz w:val="20"/>
                <w:szCs w:val="20"/>
              </w:rPr>
              <w:t>5</w:t>
            </w:r>
            <w:r w:rsidR="005271F7">
              <w:rPr>
                <w:rFonts w:cstheme="minorHAnsi"/>
                <w:sz w:val="20"/>
                <w:szCs w:val="20"/>
              </w:rPr>
              <w:t xml:space="preserve">: </w:t>
            </w:r>
            <w:r w:rsidR="005271F7" w:rsidRPr="005271F7">
              <w:rPr>
                <w:rFonts w:cstheme="minorHAnsi"/>
                <w:i/>
                <w:iCs/>
                <w:color w:val="0070C0"/>
                <w:sz w:val="20"/>
                <w:szCs w:val="20"/>
              </w:rPr>
              <w:t>L. Jaimez 1</w:t>
            </w:r>
            <w:r w:rsidR="005271F7" w:rsidRPr="005271F7">
              <w:rPr>
                <w:rFonts w:cstheme="minorHAnsi"/>
                <w:i/>
                <w:iCs/>
                <w:color w:val="0070C0"/>
                <w:sz w:val="20"/>
                <w:szCs w:val="20"/>
                <w:vertAlign w:val="superscript"/>
              </w:rPr>
              <w:t>st</w:t>
            </w:r>
            <w:r w:rsidR="005271F7" w:rsidRPr="005271F7">
              <w:rPr>
                <w:rFonts w:cstheme="minorHAnsi"/>
                <w:i/>
                <w:iCs/>
                <w:color w:val="0070C0"/>
                <w:sz w:val="20"/>
                <w:szCs w:val="20"/>
              </w:rPr>
              <w:t>, A. Lawson 2</w:t>
            </w:r>
            <w:r w:rsidR="005271F7" w:rsidRPr="005271F7">
              <w:rPr>
                <w:rFonts w:cstheme="minorHAnsi"/>
                <w:i/>
                <w:iCs/>
                <w:color w:val="0070C0"/>
                <w:sz w:val="20"/>
                <w:szCs w:val="20"/>
                <w:vertAlign w:val="superscript"/>
              </w:rPr>
              <w:t>nd</w:t>
            </w:r>
            <w:r w:rsidR="005271F7" w:rsidRPr="005271F7">
              <w:rPr>
                <w:rFonts w:cstheme="minorHAnsi"/>
                <w:i/>
                <w:iCs/>
                <w:color w:val="0070C0"/>
                <w:sz w:val="20"/>
                <w:szCs w:val="20"/>
              </w:rPr>
              <w:t xml:space="preserve"> </w:t>
            </w:r>
          </w:p>
          <w:p w14:paraId="396FCA7F" w14:textId="2F4D306E" w:rsidR="00692D00" w:rsidRDefault="00AC3F1F" w:rsidP="00692D00">
            <w:pPr>
              <w:rPr>
                <w:rFonts w:cstheme="minorHAnsi"/>
                <w:sz w:val="20"/>
                <w:szCs w:val="20"/>
              </w:rPr>
            </w:pPr>
            <w:r>
              <w:rPr>
                <w:rFonts w:cstheme="minorHAnsi"/>
                <w:sz w:val="20"/>
                <w:szCs w:val="20"/>
              </w:rPr>
              <w:t>April 21</w:t>
            </w:r>
            <w:r w:rsidR="004A1013">
              <w:rPr>
                <w:rFonts w:cstheme="minorHAnsi"/>
                <w:sz w:val="20"/>
                <w:szCs w:val="20"/>
              </w:rPr>
              <w:t>, 2025</w:t>
            </w:r>
            <w:r w:rsidR="005271F7">
              <w:rPr>
                <w:rFonts w:cstheme="minorHAnsi"/>
                <w:sz w:val="20"/>
                <w:szCs w:val="20"/>
              </w:rPr>
              <w:t xml:space="preserve">: </w:t>
            </w:r>
            <w:r w:rsidR="005271F7" w:rsidRPr="005271F7">
              <w:rPr>
                <w:rFonts w:cstheme="minorHAnsi"/>
                <w:i/>
                <w:iCs/>
                <w:color w:val="0070C0"/>
                <w:sz w:val="20"/>
                <w:szCs w:val="20"/>
              </w:rPr>
              <w:t>A. Lawson 1</w:t>
            </w:r>
            <w:r w:rsidR="005271F7" w:rsidRPr="005271F7">
              <w:rPr>
                <w:rFonts w:cstheme="minorHAnsi"/>
                <w:i/>
                <w:iCs/>
                <w:color w:val="0070C0"/>
                <w:sz w:val="20"/>
                <w:szCs w:val="20"/>
                <w:vertAlign w:val="superscript"/>
              </w:rPr>
              <w:t>st</w:t>
            </w:r>
            <w:r w:rsidR="005271F7" w:rsidRPr="005271F7">
              <w:rPr>
                <w:rFonts w:cstheme="minorHAnsi"/>
                <w:i/>
                <w:iCs/>
                <w:color w:val="0070C0"/>
                <w:sz w:val="20"/>
                <w:szCs w:val="20"/>
              </w:rPr>
              <w:t>, L. Jaimez 2</w:t>
            </w:r>
            <w:r w:rsidR="005271F7" w:rsidRPr="005271F7">
              <w:rPr>
                <w:rFonts w:cstheme="minorHAnsi"/>
                <w:i/>
                <w:iCs/>
                <w:color w:val="0070C0"/>
                <w:sz w:val="20"/>
                <w:szCs w:val="20"/>
                <w:vertAlign w:val="superscript"/>
              </w:rPr>
              <w:t>nd</w:t>
            </w:r>
            <w:r w:rsidR="005271F7" w:rsidRPr="005271F7">
              <w:rPr>
                <w:rFonts w:cstheme="minorHAnsi"/>
                <w:color w:val="0070C0"/>
                <w:sz w:val="20"/>
                <w:szCs w:val="20"/>
              </w:rPr>
              <w:t xml:space="preserve"> </w:t>
            </w:r>
          </w:p>
          <w:p w14:paraId="03634AA6" w14:textId="77777777" w:rsidR="002E3E0E" w:rsidRDefault="002E3E0E" w:rsidP="008E6DF6">
            <w:pPr>
              <w:rPr>
                <w:rFonts w:cstheme="minorHAnsi"/>
                <w:sz w:val="20"/>
                <w:szCs w:val="20"/>
              </w:rPr>
            </w:pPr>
          </w:p>
          <w:p w14:paraId="13337569" w14:textId="79C81D83" w:rsidR="002E3E0E" w:rsidRPr="005271F7" w:rsidRDefault="005271F7" w:rsidP="002E3E0E">
            <w:pPr>
              <w:pStyle w:val="NoSpacing"/>
              <w:rPr>
                <w:rFonts w:cstheme="minorHAnsi"/>
                <w:i/>
                <w:iCs/>
                <w:color w:val="0070C0"/>
                <w:sz w:val="20"/>
                <w:szCs w:val="20"/>
              </w:rPr>
            </w:pPr>
            <w:r w:rsidRPr="005271F7">
              <w:rPr>
                <w:rFonts w:cstheme="minorHAnsi"/>
                <w:i/>
                <w:iCs/>
                <w:color w:val="0070C0"/>
                <w:sz w:val="20"/>
                <w:szCs w:val="20"/>
              </w:rPr>
              <w:t>None</w:t>
            </w:r>
          </w:p>
          <w:p w14:paraId="382BEBFA" w14:textId="77777777" w:rsidR="002E3E0E" w:rsidRDefault="002E3E0E" w:rsidP="002E3E0E">
            <w:pPr>
              <w:pStyle w:val="NoSpacing"/>
              <w:rPr>
                <w:rFonts w:cstheme="minorHAnsi"/>
                <w:sz w:val="20"/>
                <w:szCs w:val="20"/>
              </w:rPr>
            </w:pPr>
          </w:p>
          <w:p w14:paraId="3459126B" w14:textId="22A2C486" w:rsidR="004F4743" w:rsidRPr="005271F7" w:rsidRDefault="002E3E0E" w:rsidP="002E3E0E">
            <w:pPr>
              <w:pStyle w:val="NoSpacing"/>
              <w:ind w:left="496" w:hanging="496"/>
              <w:rPr>
                <w:rFonts w:cstheme="minorHAnsi"/>
                <w:i/>
                <w:iCs/>
                <w:color w:val="0070C0"/>
                <w:sz w:val="20"/>
                <w:szCs w:val="20"/>
              </w:rPr>
            </w:pPr>
            <w:r>
              <w:rPr>
                <w:rFonts w:cstheme="minorHAnsi"/>
                <w:sz w:val="20"/>
                <w:szCs w:val="20"/>
              </w:rPr>
              <w:t xml:space="preserve">6.1 </w:t>
            </w:r>
            <w:r w:rsidR="004A1013">
              <w:rPr>
                <w:rFonts w:cstheme="minorHAnsi"/>
                <w:sz w:val="20"/>
                <w:szCs w:val="20"/>
              </w:rPr>
              <w:t xml:space="preserve">Current </w:t>
            </w:r>
            <w:proofErr w:type="gramStart"/>
            <w:r w:rsidR="004A1013">
              <w:rPr>
                <w:rFonts w:cstheme="minorHAnsi"/>
                <w:sz w:val="20"/>
                <w:szCs w:val="20"/>
              </w:rPr>
              <w:t>state of affairs</w:t>
            </w:r>
            <w:proofErr w:type="gramEnd"/>
            <w:r w:rsidR="004A1013">
              <w:rPr>
                <w:rFonts w:cstheme="minorHAnsi"/>
                <w:sz w:val="20"/>
                <w:szCs w:val="20"/>
              </w:rPr>
              <w:t xml:space="preserve"> to roll in to item 7</w:t>
            </w:r>
            <w:r w:rsidR="005271F7">
              <w:rPr>
                <w:rFonts w:cstheme="minorHAnsi"/>
                <w:sz w:val="20"/>
                <w:szCs w:val="20"/>
              </w:rPr>
              <w:t xml:space="preserve">: </w:t>
            </w:r>
            <w:r w:rsidR="005271F7">
              <w:rPr>
                <w:rFonts w:cstheme="minorHAnsi"/>
                <w:i/>
                <w:iCs/>
                <w:color w:val="0070C0"/>
                <w:sz w:val="20"/>
                <w:szCs w:val="20"/>
              </w:rPr>
              <w:t>A. Wesley discussed the current state of eLumen. The only thing of note was the ongoing effort to get eLumen to create a script that will allow for self-reflections to be added to reports.</w:t>
            </w:r>
          </w:p>
          <w:p w14:paraId="6E7B10ED" w14:textId="77777777" w:rsidR="004F4743" w:rsidRDefault="004F4743" w:rsidP="002E3E0E">
            <w:pPr>
              <w:pStyle w:val="NoSpacing"/>
              <w:ind w:left="496" w:hanging="496"/>
              <w:rPr>
                <w:rFonts w:cstheme="minorHAnsi"/>
                <w:sz w:val="20"/>
                <w:szCs w:val="20"/>
              </w:rPr>
            </w:pPr>
          </w:p>
          <w:p w14:paraId="3D96BA22" w14:textId="11782BA2" w:rsidR="002E3E0E" w:rsidRPr="005271F7" w:rsidRDefault="002E3E0E" w:rsidP="004F4743">
            <w:pPr>
              <w:pStyle w:val="NoSpacing"/>
              <w:rPr>
                <w:rFonts w:cstheme="minorHAnsi"/>
                <w:i/>
                <w:iCs/>
                <w:color w:val="0070C0"/>
                <w:sz w:val="20"/>
                <w:szCs w:val="20"/>
              </w:rPr>
            </w:pPr>
            <w:r>
              <w:rPr>
                <w:rFonts w:cstheme="minorHAnsi"/>
                <w:sz w:val="20"/>
                <w:szCs w:val="20"/>
              </w:rPr>
              <w:t xml:space="preserve">7.1 </w:t>
            </w:r>
            <w:r w:rsidR="00AC3F1F">
              <w:rPr>
                <w:rFonts w:cstheme="minorHAnsi"/>
                <w:sz w:val="20"/>
                <w:szCs w:val="20"/>
              </w:rPr>
              <w:t>Spring 25</w:t>
            </w:r>
            <w:r w:rsidR="004A1013">
              <w:rPr>
                <w:rFonts w:cstheme="minorHAnsi"/>
                <w:sz w:val="20"/>
                <w:szCs w:val="20"/>
              </w:rPr>
              <w:t xml:space="preserve"> Submissions</w:t>
            </w:r>
            <w:r w:rsidR="005271F7">
              <w:rPr>
                <w:rFonts w:cstheme="minorHAnsi"/>
                <w:sz w:val="20"/>
                <w:szCs w:val="20"/>
              </w:rPr>
              <w:t xml:space="preserve">: </w:t>
            </w:r>
            <w:r w:rsidR="005271F7">
              <w:rPr>
                <w:rFonts w:cstheme="minorHAnsi"/>
                <w:i/>
                <w:iCs/>
                <w:color w:val="0070C0"/>
                <w:sz w:val="20"/>
                <w:szCs w:val="20"/>
              </w:rPr>
              <w:t xml:space="preserve">A. Wesley reminded the committee that Spring 25 submissions were </w:t>
            </w:r>
            <w:proofErr w:type="gramStart"/>
            <w:r w:rsidR="005271F7">
              <w:rPr>
                <w:rFonts w:cstheme="minorHAnsi"/>
                <w:i/>
                <w:iCs/>
                <w:color w:val="0070C0"/>
                <w:sz w:val="20"/>
                <w:szCs w:val="20"/>
              </w:rPr>
              <w:t>due</w:t>
            </w:r>
            <w:proofErr w:type="gramEnd"/>
            <w:r w:rsidR="005271F7">
              <w:rPr>
                <w:rFonts w:cstheme="minorHAnsi"/>
                <w:i/>
                <w:iCs/>
                <w:color w:val="0070C0"/>
                <w:sz w:val="20"/>
                <w:szCs w:val="20"/>
              </w:rPr>
              <w:t xml:space="preserve"> the day of the meeting (Sept 8) and therefore he would not have any data until the following meeting.</w:t>
            </w:r>
          </w:p>
          <w:p w14:paraId="2D5F471C" w14:textId="1A22C7C3" w:rsidR="00AC3F1F" w:rsidRPr="005271F7" w:rsidRDefault="007B322D" w:rsidP="004F4743">
            <w:pPr>
              <w:pStyle w:val="NoSpacing"/>
              <w:rPr>
                <w:rFonts w:cstheme="minorHAnsi"/>
                <w:i/>
                <w:iCs/>
                <w:color w:val="0070C0"/>
                <w:sz w:val="20"/>
                <w:szCs w:val="20"/>
              </w:rPr>
            </w:pPr>
            <w:r>
              <w:rPr>
                <w:rFonts w:cstheme="minorHAnsi"/>
                <w:sz w:val="20"/>
                <w:szCs w:val="20"/>
              </w:rPr>
              <w:t xml:space="preserve">7.2 </w:t>
            </w:r>
            <w:r w:rsidR="004A1013">
              <w:rPr>
                <w:rFonts w:cstheme="minorHAnsi"/>
                <w:sz w:val="20"/>
                <w:szCs w:val="20"/>
              </w:rPr>
              <w:t xml:space="preserve">DEIA </w:t>
            </w:r>
            <w:r w:rsidR="00AC3F1F">
              <w:rPr>
                <w:rFonts w:cstheme="minorHAnsi"/>
                <w:sz w:val="20"/>
                <w:szCs w:val="20"/>
              </w:rPr>
              <w:t>– Best practices for usage</w:t>
            </w:r>
            <w:r w:rsidR="005271F7">
              <w:rPr>
                <w:rFonts w:cstheme="minorHAnsi"/>
                <w:sz w:val="20"/>
                <w:szCs w:val="20"/>
              </w:rPr>
              <w:t xml:space="preserve">: </w:t>
            </w:r>
            <w:r w:rsidR="005271F7">
              <w:rPr>
                <w:rFonts w:cstheme="minorHAnsi"/>
                <w:i/>
                <w:iCs/>
                <w:color w:val="0070C0"/>
                <w:sz w:val="20"/>
                <w:szCs w:val="20"/>
              </w:rPr>
              <w:t xml:space="preserve">The committee began discussing “best practices” for using the DEIA data. It was determined that it really is up to the instructor and the nature of the course to determine which data is more useful, and how it can be </w:t>
            </w:r>
            <w:proofErr w:type="gramStart"/>
            <w:r w:rsidR="005271F7">
              <w:rPr>
                <w:rFonts w:cstheme="minorHAnsi"/>
                <w:i/>
                <w:iCs/>
                <w:color w:val="0070C0"/>
                <w:sz w:val="20"/>
                <w:szCs w:val="20"/>
              </w:rPr>
              <w:t>address</w:t>
            </w:r>
            <w:proofErr w:type="gramEnd"/>
            <w:r w:rsidR="005271F7">
              <w:rPr>
                <w:rFonts w:cstheme="minorHAnsi"/>
                <w:i/>
                <w:iCs/>
                <w:color w:val="0070C0"/>
                <w:sz w:val="20"/>
                <w:szCs w:val="20"/>
              </w:rPr>
              <w:t xml:space="preserve">. EX. A Rising Scholars instructor will have 0 female students. This is easily explained </w:t>
            </w:r>
            <w:proofErr w:type="gramStart"/>
            <w:r w:rsidR="005271F7">
              <w:rPr>
                <w:rFonts w:cstheme="minorHAnsi"/>
                <w:i/>
                <w:iCs/>
                <w:color w:val="0070C0"/>
                <w:sz w:val="20"/>
                <w:szCs w:val="20"/>
              </w:rPr>
              <w:t>due to the fact that</w:t>
            </w:r>
            <w:proofErr w:type="gramEnd"/>
            <w:r w:rsidR="005271F7">
              <w:rPr>
                <w:rFonts w:cstheme="minorHAnsi"/>
                <w:i/>
                <w:iCs/>
                <w:color w:val="0070C0"/>
                <w:sz w:val="20"/>
                <w:szCs w:val="20"/>
              </w:rPr>
              <w:t xml:space="preserve"> SCCs Rising Scholars Program deals with male prison facilities. Subsequently, the gender data may not be of any use in this case. Furthermore, the ethnicity data will show and overwhelmingly high percentage of Black and Hispanic students. This data is misleading as the California prison system houses </w:t>
            </w:r>
            <w:r w:rsidR="006F3854">
              <w:rPr>
                <w:rFonts w:cstheme="minorHAnsi"/>
                <w:i/>
                <w:iCs/>
                <w:color w:val="0070C0"/>
                <w:sz w:val="20"/>
                <w:szCs w:val="20"/>
              </w:rPr>
              <w:t xml:space="preserve">primarily Black and Hispanic individuals. This data, therefore, is not something the individual instructor has any control over, but it is an institutional problem based on </w:t>
            </w:r>
            <w:proofErr w:type="gramStart"/>
            <w:r w:rsidR="006F3854">
              <w:rPr>
                <w:rFonts w:cstheme="minorHAnsi"/>
                <w:i/>
                <w:iCs/>
                <w:color w:val="0070C0"/>
                <w:sz w:val="20"/>
                <w:szCs w:val="20"/>
              </w:rPr>
              <w:t>systemically-racist</w:t>
            </w:r>
            <w:proofErr w:type="gramEnd"/>
            <w:r w:rsidR="006F3854">
              <w:rPr>
                <w:rFonts w:cstheme="minorHAnsi"/>
                <w:i/>
                <w:iCs/>
                <w:color w:val="0070C0"/>
                <w:sz w:val="20"/>
                <w:szCs w:val="20"/>
              </w:rPr>
              <w:t xml:space="preserve"> policies.</w:t>
            </w:r>
            <w:r w:rsidR="005271F7">
              <w:rPr>
                <w:rFonts w:cstheme="minorHAnsi"/>
                <w:i/>
                <w:iCs/>
                <w:color w:val="0070C0"/>
                <w:sz w:val="20"/>
                <w:szCs w:val="20"/>
              </w:rPr>
              <w:t xml:space="preserve"> </w:t>
            </w:r>
          </w:p>
          <w:p w14:paraId="7BD4D419" w14:textId="460A4533" w:rsidR="00B023F5" w:rsidRPr="006F3854" w:rsidRDefault="004A1013" w:rsidP="004F4743">
            <w:pPr>
              <w:pStyle w:val="NoSpacing"/>
              <w:rPr>
                <w:rFonts w:cstheme="minorHAnsi"/>
                <w:i/>
                <w:iCs/>
                <w:color w:val="0070C0"/>
                <w:sz w:val="20"/>
                <w:szCs w:val="20"/>
              </w:rPr>
            </w:pPr>
            <w:r>
              <w:rPr>
                <w:rFonts w:cstheme="minorHAnsi"/>
                <w:sz w:val="20"/>
                <w:szCs w:val="20"/>
              </w:rPr>
              <w:t xml:space="preserve">7.3 </w:t>
            </w:r>
            <w:r w:rsidR="00AC3F1F">
              <w:rPr>
                <w:rFonts w:cstheme="minorHAnsi"/>
                <w:sz w:val="20"/>
                <w:szCs w:val="20"/>
              </w:rPr>
              <w:t>Best practices for creating assessments (the assignments)</w:t>
            </w:r>
            <w:r w:rsidR="006F3854">
              <w:rPr>
                <w:rFonts w:cstheme="minorHAnsi"/>
                <w:sz w:val="20"/>
                <w:szCs w:val="20"/>
              </w:rPr>
              <w:t xml:space="preserve">: </w:t>
            </w:r>
            <w:r w:rsidR="006F3854">
              <w:rPr>
                <w:rFonts w:cstheme="minorHAnsi"/>
                <w:i/>
                <w:iCs/>
                <w:color w:val="0070C0"/>
                <w:sz w:val="20"/>
                <w:szCs w:val="20"/>
              </w:rPr>
              <w:t>The committee began discussing “best practices” in creating the actual assessments. Currently, many faculty rely too heavily on final grades in the submission of assessments. We need to guide faculty in the creation of very outcome specific assessments they can use in class. We discussed a few faculty who are already doing this to great effect and will be tapping them for support.</w:t>
            </w:r>
          </w:p>
          <w:p w14:paraId="691035C3" w14:textId="07C6DC2D" w:rsidR="004A1013" w:rsidRPr="006F3854" w:rsidRDefault="004A1013" w:rsidP="004F4743">
            <w:pPr>
              <w:pStyle w:val="NoSpacing"/>
              <w:rPr>
                <w:rFonts w:cstheme="minorHAnsi"/>
                <w:i/>
                <w:iCs/>
                <w:color w:val="0070C0"/>
                <w:sz w:val="20"/>
                <w:szCs w:val="20"/>
              </w:rPr>
            </w:pPr>
            <w:r>
              <w:rPr>
                <w:rFonts w:cstheme="minorHAnsi"/>
                <w:sz w:val="20"/>
                <w:szCs w:val="20"/>
              </w:rPr>
              <w:t xml:space="preserve">7.4 </w:t>
            </w:r>
            <w:r w:rsidR="00AC3F1F">
              <w:rPr>
                <w:rFonts w:cstheme="minorHAnsi"/>
                <w:sz w:val="20"/>
                <w:szCs w:val="20"/>
              </w:rPr>
              <w:t>October</w:t>
            </w:r>
            <w:r>
              <w:rPr>
                <w:rFonts w:cstheme="minorHAnsi"/>
                <w:sz w:val="20"/>
                <w:szCs w:val="20"/>
              </w:rPr>
              <w:t xml:space="preserve"> Flex</w:t>
            </w:r>
            <w:r w:rsidR="006F3854">
              <w:rPr>
                <w:rFonts w:cstheme="minorHAnsi"/>
                <w:sz w:val="20"/>
                <w:szCs w:val="20"/>
              </w:rPr>
              <w:t xml:space="preserve">: </w:t>
            </w:r>
            <w:r w:rsidR="006F3854">
              <w:rPr>
                <w:rFonts w:cstheme="minorHAnsi"/>
                <w:i/>
                <w:iCs/>
                <w:color w:val="0070C0"/>
                <w:sz w:val="20"/>
                <w:szCs w:val="20"/>
              </w:rPr>
              <w:t xml:space="preserve">Two sessions have been scheduled. A morning in person working session to capture any faculty who </w:t>
            </w:r>
            <w:proofErr w:type="gramStart"/>
            <w:r w:rsidR="006F3854">
              <w:rPr>
                <w:rFonts w:cstheme="minorHAnsi"/>
                <w:i/>
                <w:iCs/>
                <w:color w:val="0070C0"/>
                <w:sz w:val="20"/>
                <w:szCs w:val="20"/>
              </w:rPr>
              <w:t>have</w:t>
            </w:r>
            <w:proofErr w:type="gramEnd"/>
            <w:r w:rsidR="006F3854">
              <w:rPr>
                <w:rFonts w:cstheme="minorHAnsi"/>
                <w:i/>
                <w:iCs/>
                <w:color w:val="0070C0"/>
                <w:sz w:val="20"/>
                <w:szCs w:val="20"/>
              </w:rPr>
              <w:t xml:space="preserve"> yet to submit an assessment. VP Williams will be co-chairing the session and had the session marked as mandatory for those who are out of compliance. A. Wesley stated </w:t>
            </w:r>
            <w:proofErr w:type="gramStart"/>
            <w:r w:rsidR="006F3854">
              <w:rPr>
                <w:rFonts w:cstheme="minorHAnsi"/>
                <w:i/>
                <w:iCs/>
                <w:color w:val="0070C0"/>
                <w:sz w:val="20"/>
                <w:szCs w:val="20"/>
              </w:rPr>
              <w:t>in order to</w:t>
            </w:r>
            <w:proofErr w:type="gramEnd"/>
            <w:r w:rsidR="006F3854">
              <w:rPr>
                <w:rFonts w:cstheme="minorHAnsi"/>
                <w:i/>
                <w:iCs/>
                <w:color w:val="0070C0"/>
                <w:sz w:val="20"/>
                <w:szCs w:val="20"/>
              </w:rPr>
              <w:t xml:space="preserve"> get these faculty to attend, he will be sending out eLumen Faculty Participation reports to the new Dept Chairs so they can “encourage” those faculty.</w:t>
            </w:r>
          </w:p>
          <w:p w14:paraId="31A3837D" w14:textId="0AD9DA3B" w:rsidR="00AC3F1F" w:rsidRPr="006F3854" w:rsidRDefault="00AC3F1F" w:rsidP="004F4743">
            <w:pPr>
              <w:pStyle w:val="NoSpacing"/>
              <w:rPr>
                <w:rFonts w:cstheme="minorHAnsi"/>
                <w:i/>
                <w:iCs/>
                <w:color w:val="0070C0"/>
                <w:sz w:val="20"/>
                <w:szCs w:val="20"/>
              </w:rPr>
            </w:pPr>
            <w:r>
              <w:rPr>
                <w:rFonts w:cstheme="minorHAnsi"/>
                <w:sz w:val="20"/>
                <w:szCs w:val="20"/>
              </w:rPr>
              <w:t>7.5 Goals (roll into section 8)</w:t>
            </w:r>
            <w:r w:rsidR="006F3854">
              <w:rPr>
                <w:rFonts w:cstheme="minorHAnsi"/>
                <w:sz w:val="20"/>
                <w:szCs w:val="20"/>
              </w:rPr>
              <w:t xml:space="preserve">: </w:t>
            </w:r>
            <w:r w:rsidR="006F3854">
              <w:rPr>
                <w:rFonts w:cstheme="minorHAnsi"/>
                <w:i/>
                <w:iCs/>
                <w:color w:val="0070C0"/>
                <w:sz w:val="20"/>
                <w:szCs w:val="20"/>
              </w:rPr>
              <w:t>A. Wesley shared the goals for 25-26. The committee modified a couple of them and then voted to approve.</w:t>
            </w:r>
          </w:p>
          <w:p w14:paraId="542D2CDD" w14:textId="77777777" w:rsidR="004F4743" w:rsidRDefault="004F4743" w:rsidP="007B322D">
            <w:pPr>
              <w:pStyle w:val="NoSpacing"/>
              <w:rPr>
                <w:rFonts w:cstheme="minorHAnsi"/>
                <w:sz w:val="20"/>
                <w:szCs w:val="20"/>
              </w:rPr>
            </w:pPr>
          </w:p>
          <w:p w14:paraId="57C3714C" w14:textId="424EAA97" w:rsidR="004A1013" w:rsidRPr="00C25AD0" w:rsidRDefault="00AC3F1F" w:rsidP="00C25AD0">
            <w:pPr>
              <w:pStyle w:val="NoSpacing"/>
              <w:ind w:left="496" w:hanging="496"/>
              <w:rPr>
                <w:rFonts w:cstheme="minorHAnsi"/>
                <w:i/>
                <w:iCs/>
                <w:color w:val="0070C0"/>
                <w:sz w:val="20"/>
                <w:szCs w:val="20"/>
              </w:rPr>
            </w:pPr>
            <w:r>
              <w:rPr>
                <w:rFonts w:cstheme="minorHAnsi"/>
                <w:sz w:val="20"/>
                <w:szCs w:val="20"/>
              </w:rPr>
              <w:t>8.1 Approval of 2025-26 goals</w:t>
            </w:r>
            <w:r w:rsidR="006F3854">
              <w:rPr>
                <w:rFonts w:cstheme="minorHAnsi"/>
                <w:sz w:val="20"/>
                <w:szCs w:val="20"/>
              </w:rPr>
              <w:t xml:space="preserve">: </w:t>
            </w:r>
            <w:r w:rsidR="006F3854">
              <w:rPr>
                <w:rFonts w:cstheme="minorHAnsi"/>
                <w:i/>
                <w:iCs/>
                <w:color w:val="0070C0"/>
                <w:sz w:val="20"/>
                <w:szCs w:val="20"/>
              </w:rPr>
              <w:t>T. Zitko 1</w:t>
            </w:r>
            <w:r w:rsidR="006F3854" w:rsidRPr="006F3854">
              <w:rPr>
                <w:rFonts w:cstheme="minorHAnsi"/>
                <w:i/>
                <w:iCs/>
                <w:color w:val="0070C0"/>
                <w:sz w:val="20"/>
                <w:szCs w:val="20"/>
                <w:vertAlign w:val="superscript"/>
              </w:rPr>
              <w:t>st</w:t>
            </w:r>
            <w:r w:rsidR="006F3854">
              <w:rPr>
                <w:rFonts w:cstheme="minorHAnsi"/>
                <w:i/>
                <w:iCs/>
                <w:color w:val="0070C0"/>
                <w:sz w:val="20"/>
                <w:szCs w:val="20"/>
              </w:rPr>
              <w:t>, K. Ferrebee 2</w:t>
            </w:r>
            <w:r w:rsidR="006F3854" w:rsidRPr="006F3854">
              <w:rPr>
                <w:rFonts w:cstheme="minorHAnsi"/>
                <w:i/>
                <w:iCs/>
                <w:color w:val="0070C0"/>
                <w:sz w:val="20"/>
                <w:szCs w:val="20"/>
                <w:vertAlign w:val="superscript"/>
              </w:rPr>
              <w:t>nd</w:t>
            </w:r>
            <w:r w:rsidR="006F3854">
              <w:rPr>
                <w:rFonts w:cstheme="minorHAnsi"/>
                <w:i/>
                <w:iCs/>
                <w:color w:val="0070C0"/>
                <w:sz w:val="20"/>
                <w:szCs w:val="20"/>
              </w:rPr>
              <w:t xml:space="preserve"> </w:t>
            </w:r>
          </w:p>
          <w:p w14:paraId="73AB6297" w14:textId="5EF34CE1" w:rsidR="006F3854" w:rsidRDefault="00AC3F1F" w:rsidP="00C25AD0">
            <w:pPr>
              <w:pStyle w:val="NoSpacing"/>
              <w:ind w:left="496" w:hanging="496"/>
              <w:rPr>
                <w:rFonts w:cstheme="minorHAnsi"/>
                <w:sz w:val="20"/>
                <w:szCs w:val="20"/>
              </w:rPr>
            </w:pPr>
            <w:r>
              <w:rPr>
                <w:rFonts w:cstheme="minorHAnsi"/>
                <w:sz w:val="20"/>
                <w:szCs w:val="20"/>
              </w:rPr>
              <w:t>Our next meeting will discuss the October Flex sessions and get volunteers to help facilitate</w:t>
            </w:r>
            <w:r w:rsidR="006F3854">
              <w:rPr>
                <w:rFonts w:cstheme="minorHAnsi"/>
                <w:sz w:val="20"/>
                <w:szCs w:val="20"/>
              </w:rPr>
              <w:t>.</w:t>
            </w:r>
          </w:p>
          <w:p w14:paraId="4AE3E1E5" w14:textId="36D92E67" w:rsidR="004F4743" w:rsidRPr="00C25AD0" w:rsidRDefault="006F3854" w:rsidP="00C25AD0">
            <w:pPr>
              <w:pStyle w:val="NoSpacing"/>
              <w:ind w:left="496" w:hanging="496"/>
              <w:rPr>
                <w:rFonts w:cstheme="minorHAnsi"/>
                <w:i/>
                <w:iCs/>
                <w:color w:val="0070C0"/>
                <w:sz w:val="20"/>
                <w:szCs w:val="20"/>
              </w:rPr>
            </w:pPr>
            <w:r>
              <w:rPr>
                <w:rFonts w:cstheme="minorHAnsi"/>
                <w:i/>
                <w:iCs/>
                <w:color w:val="0070C0"/>
                <w:sz w:val="20"/>
                <w:szCs w:val="20"/>
              </w:rPr>
              <w:t>K. Ferrebee 1</w:t>
            </w:r>
            <w:r w:rsidRPr="006F3854">
              <w:rPr>
                <w:rFonts w:cstheme="minorHAnsi"/>
                <w:i/>
                <w:iCs/>
                <w:color w:val="0070C0"/>
                <w:sz w:val="20"/>
                <w:szCs w:val="20"/>
                <w:vertAlign w:val="superscript"/>
              </w:rPr>
              <w:t>st</w:t>
            </w:r>
            <w:r>
              <w:rPr>
                <w:rFonts w:cstheme="minorHAnsi"/>
                <w:i/>
                <w:iCs/>
                <w:color w:val="0070C0"/>
                <w:sz w:val="20"/>
                <w:szCs w:val="20"/>
              </w:rPr>
              <w:t>, T. Zitko 2</w:t>
            </w:r>
            <w:r w:rsidRPr="006F3854">
              <w:rPr>
                <w:rFonts w:cstheme="minorHAnsi"/>
                <w:i/>
                <w:iCs/>
                <w:color w:val="0070C0"/>
                <w:sz w:val="20"/>
                <w:szCs w:val="20"/>
                <w:vertAlign w:val="superscript"/>
              </w:rPr>
              <w:t>nd</w:t>
            </w:r>
            <w:r>
              <w:rPr>
                <w:rFonts w:cstheme="minorHAnsi"/>
                <w:i/>
                <w:iCs/>
                <w:color w:val="0070C0"/>
                <w:sz w:val="20"/>
                <w:szCs w:val="20"/>
              </w:rPr>
              <w:t xml:space="preserve"> </w:t>
            </w:r>
          </w:p>
          <w:p w14:paraId="523FB1E1" w14:textId="1ADF06FD" w:rsidR="004F4743" w:rsidRPr="008E6DF6" w:rsidRDefault="00AC3F1F" w:rsidP="006F3854">
            <w:pPr>
              <w:pStyle w:val="NoSpacing"/>
              <w:rPr>
                <w:rFonts w:cstheme="minorHAnsi"/>
                <w:sz w:val="20"/>
                <w:szCs w:val="20"/>
              </w:rPr>
            </w:pPr>
            <w:r>
              <w:rPr>
                <w:rFonts w:cstheme="minorHAnsi"/>
                <w:sz w:val="20"/>
                <w:szCs w:val="20"/>
              </w:rPr>
              <w:t>Sep 29, Oct 27, (None in November as we had two in Sept), Dec 8</w:t>
            </w:r>
          </w:p>
        </w:tc>
      </w:tr>
    </w:tbl>
    <w:p w14:paraId="7B41C82D" w14:textId="77777777" w:rsidR="005B4815" w:rsidRPr="0034026E" w:rsidRDefault="005B4815" w:rsidP="002E3E0E">
      <w:pPr>
        <w:pStyle w:val="NoSpacing"/>
        <w:ind w:right="-2520"/>
        <w:rPr>
          <w:rFonts w:cstheme="minorHAnsi"/>
          <w:sz w:val="20"/>
          <w:szCs w:val="20"/>
        </w:rPr>
      </w:pPr>
    </w:p>
    <w:sectPr w:rsidR="005B4815" w:rsidRPr="0034026E" w:rsidSect="00E57957">
      <w:footerReference w:type="default" r:id="rId10"/>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06DE" w14:textId="77777777" w:rsidR="00B90B21" w:rsidRDefault="00B90B21" w:rsidP="006A2728">
      <w:pPr>
        <w:spacing w:after="0" w:line="240" w:lineRule="auto"/>
      </w:pPr>
      <w:r>
        <w:separator/>
      </w:r>
    </w:p>
  </w:endnote>
  <w:endnote w:type="continuationSeparator" w:id="0">
    <w:p w14:paraId="59EF3BE4" w14:textId="77777777" w:rsidR="00B90B21" w:rsidRDefault="00B90B21"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AB8C" w14:textId="77777777" w:rsidR="00462700" w:rsidRDefault="00462700"/>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720"/>
      <w:gridCol w:w="4673"/>
    </w:tblGrid>
    <w:tr w:rsidR="008D4122" w14:paraId="0CA6F47F" w14:textId="77777777" w:rsidTr="00462700">
      <w:trPr>
        <w:trHeight w:hRule="exact" w:val="115"/>
        <w:jc w:val="center"/>
      </w:trPr>
      <w:tc>
        <w:tcPr>
          <w:tcW w:w="5407" w:type="dxa"/>
          <w:shd w:val="clear" w:color="auto" w:fill="5B9BD5" w:themeFill="accent1"/>
          <w:tcMar>
            <w:top w:w="0" w:type="dxa"/>
            <w:bottom w:w="0" w:type="dxa"/>
          </w:tcMar>
        </w:tcPr>
        <w:p w14:paraId="3F6813C5" w14:textId="77777777" w:rsidR="008D4122" w:rsidRDefault="008D4122">
          <w:pPr>
            <w:pStyle w:val="Header"/>
            <w:tabs>
              <w:tab w:val="clear" w:pos="4680"/>
              <w:tab w:val="clear" w:pos="9360"/>
            </w:tabs>
            <w:rPr>
              <w:caps/>
              <w:sz w:val="18"/>
            </w:rPr>
          </w:pPr>
        </w:p>
      </w:tc>
      <w:tc>
        <w:tcPr>
          <w:tcW w:w="5393" w:type="dxa"/>
          <w:gridSpan w:val="2"/>
          <w:shd w:val="clear" w:color="auto" w:fill="5B9BD5" w:themeFill="accent1"/>
          <w:tcMar>
            <w:top w:w="0" w:type="dxa"/>
            <w:bottom w:w="0" w:type="dxa"/>
          </w:tcMar>
        </w:tcPr>
        <w:p w14:paraId="16CB346D" w14:textId="77777777" w:rsidR="008D4122" w:rsidRDefault="008D4122">
          <w:pPr>
            <w:pStyle w:val="Header"/>
            <w:tabs>
              <w:tab w:val="clear" w:pos="4680"/>
              <w:tab w:val="clear" w:pos="9360"/>
            </w:tabs>
            <w:jc w:val="right"/>
            <w:rPr>
              <w:caps/>
              <w:sz w:val="18"/>
            </w:rPr>
          </w:pPr>
        </w:p>
      </w:tc>
    </w:tr>
    <w:tr w:rsidR="008D4122" w14:paraId="2211C9BE" w14:textId="77777777" w:rsidTr="00462700">
      <w:trPr>
        <w:jc w:val="center"/>
      </w:trPr>
      <w:tc>
        <w:tcPr>
          <w:tcW w:w="6127" w:type="dxa"/>
          <w:gridSpan w:val="2"/>
          <w:vAlign w:val="center"/>
        </w:tcPr>
        <w:sdt>
          <w:sdtPr>
            <w:rPr>
              <w:caps/>
              <w:color w:val="808080" w:themeColor="background1" w:themeShade="80"/>
              <w:sz w:val="18"/>
              <w:szCs w:val="18"/>
            </w:rPr>
            <w:alias w:val="Author"/>
            <w:tag w:val=""/>
            <w:id w:val="1534151868"/>
            <w:placeholder>
              <w:docPart w:val="C3A596076D444C89833C2F108C7A4D9A"/>
            </w:placeholder>
            <w:dataBinding w:prefixMappings="xmlns:ns0='http://purl.org/dc/elements/1.1/' xmlns:ns1='http://schemas.openxmlformats.org/package/2006/metadata/core-properties' " w:xpath="/ns1:coreProperties[1]/ns0:creator[1]" w:storeItemID="{6C3C8BC8-F283-45AE-878A-BAB7291924A1}"/>
            <w:text/>
          </w:sdtPr>
          <w:sdtEndPr/>
          <w:sdtContent>
            <w:p w14:paraId="7BFE56C5" w14:textId="39E99DAA" w:rsidR="00462700" w:rsidRDefault="00847D81" w:rsidP="00462700">
              <w:pPr>
                <w:rPr>
                  <w:caps/>
                  <w:color w:val="808080" w:themeColor="background1" w:themeShade="80"/>
                  <w:sz w:val="18"/>
                  <w:szCs w:val="18"/>
                </w:rPr>
              </w:pPr>
              <w:r>
                <w:rPr>
                  <w:caps/>
                  <w:color w:val="808080" w:themeColor="background1" w:themeShade="80"/>
                  <w:sz w:val="18"/>
                  <w:szCs w:val="18"/>
                </w:rPr>
                <w:t>assessment committee</w:t>
              </w:r>
              <w:r w:rsidR="00415395">
                <w:rPr>
                  <w:caps/>
                  <w:color w:val="808080" w:themeColor="background1" w:themeShade="80"/>
                  <w:sz w:val="18"/>
                  <w:szCs w:val="18"/>
                </w:rPr>
                <w:t xml:space="preserve"> Meeting </w:t>
              </w:r>
              <w:r w:rsidR="006F3854">
                <w:rPr>
                  <w:caps/>
                  <w:color w:val="808080" w:themeColor="background1" w:themeShade="80"/>
                  <w:sz w:val="18"/>
                  <w:szCs w:val="18"/>
                </w:rPr>
                <w:t>MINUTES</w:t>
              </w:r>
            </w:p>
          </w:sdtContent>
        </w:sdt>
        <w:p w14:paraId="6753AAF7" w14:textId="77777777" w:rsidR="008D4122" w:rsidRDefault="008D4122" w:rsidP="00012DE5">
          <w:pPr>
            <w:pStyle w:val="Footer"/>
            <w:tabs>
              <w:tab w:val="clear" w:pos="4680"/>
              <w:tab w:val="clear" w:pos="9360"/>
            </w:tabs>
            <w:rPr>
              <w:caps/>
              <w:color w:val="808080" w:themeColor="background1" w:themeShade="80"/>
              <w:sz w:val="18"/>
              <w:szCs w:val="18"/>
            </w:rPr>
          </w:pPr>
        </w:p>
      </w:tc>
      <w:tc>
        <w:tcPr>
          <w:tcW w:w="4673" w:type="dxa"/>
          <w:vAlign w:val="center"/>
        </w:tcPr>
        <w:p w14:paraId="0FD2B90C" w14:textId="77777777" w:rsidR="008D4122" w:rsidRDefault="0006012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8D4122">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174DF">
            <w:rPr>
              <w:caps/>
              <w:noProof/>
              <w:color w:val="808080" w:themeColor="background1" w:themeShade="80"/>
              <w:sz w:val="18"/>
              <w:szCs w:val="18"/>
            </w:rPr>
            <w:t>1</w:t>
          </w:r>
          <w:r>
            <w:rPr>
              <w:caps/>
              <w:noProof/>
              <w:color w:val="808080" w:themeColor="background1" w:themeShade="80"/>
              <w:sz w:val="18"/>
              <w:szCs w:val="18"/>
            </w:rPr>
            <w:fldChar w:fldCharType="end"/>
          </w:r>
        </w:p>
      </w:tc>
    </w:tr>
  </w:tbl>
  <w:p w14:paraId="1F754356" w14:textId="77777777" w:rsidR="008D4122" w:rsidRDefault="008D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D292" w14:textId="77777777" w:rsidR="00B90B21" w:rsidRDefault="00B90B21" w:rsidP="006A2728">
      <w:pPr>
        <w:spacing w:after="0" w:line="240" w:lineRule="auto"/>
      </w:pPr>
      <w:r>
        <w:separator/>
      </w:r>
    </w:p>
  </w:footnote>
  <w:footnote w:type="continuationSeparator" w:id="0">
    <w:p w14:paraId="1E4ADF4C" w14:textId="77777777" w:rsidR="00B90B21" w:rsidRDefault="00B90B21" w:rsidP="006A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25ED9"/>
    <w:multiLevelType w:val="hybridMultilevel"/>
    <w:tmpl w:val="7B3053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4178D"/>
    <w:multiLevelType w:val="hybridMultilevel"/>
    <w:tmpl w:val="A6943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5D92"/>
    <w:multiLevelType w:val="hybridMultilevel"/>
    <w:tmpl w:val="7B305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8146B"/>
    <w:multiLevelType w:val="hybridMultilevel"/>
    <w:tmpl w:val="C45C9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F495025"/>
    <w:multiLevelType w:val="hybridMultilevel"/>
    <w:tmpl w:val="D4F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4B147762"/>
    <w:multiLevelType w:val="hybridMultilevel"/>
    <w:tmpl w:val="8BCC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8700E"/>
    <w:multiLevelType w:val="hybridMultilevel"/>
    <w:tmpl w:val="44A86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59571F48"/>
    <w:multiLevelType w:val="hybridMultilevel"/>
    <w:tmpl w:val="C45C95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9" w15:restartNumberingAfterBreak="0">
    <w:nsid w:val="63AB5FF7"/>
    <w:multiLevelType w:val="hybridMultilevel"/>
    <w:tmpl w:val="3F96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055178"/>
    <w:multiLevelType w:val="hybridMultilevel"/>
    <w:tmpl w:val="1AAA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839538">
    <w:abstractNumId w:val="7"/>
  </w:num>
  <w:num w:numId="2" w16cid:durableId="46490906">
    <w:abstractNumId w:val="19"/>
  </w:num>
  <w:num w:numId="3" w16cid:durableId="1932160715">
    <w:abstractNumId w:val="4"/>
  </w:num>
  <w:num w:numId="4" w16cid:durableId="228618735">
    <w:abstractNumId w:val="11"/>
  </w:num>
  <w:num w:numId="5" w16cid:durableId="2035226920">
    <w:abstractNumId w:val="13"/>
  </w:num>
  <w:num w:numId="6" w16cid:durableId="1561407136">
    <w:abstractNumId w:val="0"/>
  </w:num>
  <w:num w:numId="7" w16cid:durableId="729809563">
    <w:abstractNumId w:val="21"/>
  </w:num>
  <w:num w:numId="8" w16cid:durableId="1191797747">
    <w:abstractNumId w:val="5"/>
  </w:num>
  <w:num w:numId="9" w16cid:durableId="1034767611">
    <w:abstractNumId w:val="34"/>
  </w:num>
  <w:num w:numId="10" w16cid:durableId="1919244737">
    <w:abstractNumId w:val="35"/>
  </w:num>
  <w:num w:numId="11" w16cid:durableId="737098493">
    <w:abstractNumId w:val="30"/>
  </w:num>
  <w:num w:numId="12" w16cid:durableId="1032074845">
    <w:abstractNumId w:val="12"/>
  </w:num>
  <w:num w:numId="13" w16cid:durableId="1885212928">
    <w:abstractNumId w:val="14"/>
  </w:num>
  <w:num w:numId="14" w16cid:durableId="2019962398">
    <w:abstractNumId w:val="27"/>
  </w:num>
  <w:num w:numId="15" w16cid:durableId="1741051453">
    <w:abstractNumId w:val="26"/>
  </w:num>
  <w:num w:numId="16" w16cid:durableId="999426250">
    <w:abstractNumId w:val="2"/>
  </w:num>
  <w:num w:numId="17" w16cid:durableId="2102526743">
    <w:abstractNumId w:val="10"/>
  </w:num>
  <w:num w:numId="18" w16cid:durableId="1879312531">
    <w:abstractNumId w:val="31"/>
  </w:num>
  <w:num w:numId="19" w16cid:durableId="29572688">
    <w:abstractNumId w:val="1"/>
  </w:num>
  <w:num w:numId="20" w16cid:durableId="557782252">
    <w:abstractNumId w:val="16"/>
  </w:num>
  <w:num w:numId="21" w16cid:durableId="219288709">
    <w:abstractNumId w:val="17"/>
  </w:num>
  <w:num w:numId="22" w16cid:durableId="1756239693">
    <w:abstractNumId w:val="24"/>
  </w:num>
  <w:num w:numId="23" w16cid:durableId="1500582618">
    <w:abstractNumId w:val="28"/>
  </w:num>
  <w:num w:numId="24" w16cid:durableId="1790850599">
    <w:abstractNumId w:val="20"/>
  </w:num>
  <w:num w:numId="25" w16cid:durableId="1651009688">
    <w:abstractNumId w:val="33"/>
  </w:num>
  <w:num w:numId="26" w16cid:durableId="2118983608">
    <w:abstractNumId w:val="18"/>
  </w:num>
  <w:num w:numId="27" w16cid:durableId="1228415626">
    <w:abstractNumId w:val="23"/>
  </w:num>
  <w:num w:numId="28" w16cid:durableId="1383867866">
    <w:abstractNumId w:val="32"/>
  </w:num>
  <w:num w:numId="29" w16cid:durableId="1959296381">
    <w:abstractNumId w:val="6"/>
  </w:num>
  <w:num w:numId="30" w16cid:durableId="483353268">
    <w:abstractNumId w:val="8"/>
  </w:num>
  <w:num w:numId="31" w16cid:durableId="130177122">
    <w:abstractNumId w:val="3"/>
  </w:num>
  <w:num w:numId="32" w16cid:durableId="1132408306">
    <w:abstractNumId w:val="22"/>
  </w:num>
  <w:num w:numId="33" w16cid:durableId="1674143754">
    <w:abstractNumId w:val="9"/>
  </w:num>
  <w:num w:numId="34" w16cid:durableId="2082672263">
    <w:abstractNumId w:val="25"/>
  </w:num>
  <w:num w:numId="35" w16cid:durableId="900097423">
    <w:abstractNumId w:val="29"/>
  </w:num>
  <w:num w:numId="36" w16cid:durableId="1699481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7051568">
    <w:abstractNumId w:val="15"/>
  </w:num>
  <w:num w:numId="38" w16cid:durableId="672341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496"/>
    <w:rsid w:val="00007A36"/>
    <w:rsid w:val="00012DE5"/>
    <w:rsid w:val="00013B39"/>
    <w:rsid w:val="000146D8"/>
    <w:rsid w:val="000159CC"/>
    <w:rsid w:val="00025CD3"/>
    <w:rsid w:val="00026624"/>
    <w:rsid w:val="00026C12"/>
    <w:rsid w:val="00027F21"/>
    <w:rsid w:val="00031D07"/>
    <w:rsid w:val="000335C0"/>
    <w:rsid w:val="000433BA"/>
    <w:rsid w:val="00043A8F"/>
    <w:rsid w:val="00044D46"/>
    <w:rsid w:val="000502C7"/>
    <w:rsid w:val="00057CF1"/>
    <w:rsid w:val="00060123"/>
    <w:rsid w:val="00061224"/>
    <w:rsid w:val="00064B16"/>
    <w:rsid w:val="00066910"/>
    <w:rsid w:val="000707C2"/>
    <w:rsid w:val="00083941"/>
    <w:rsid w:val="0009371F"/>
    <w:rsid w:val="00096398"/>
    <w:rsid w:val="00096C47"/>
    <w:rsid w:val="000A1452"/>
    <w:rsid w:val="000A1660"/>
    <w:rsid w:val="000A34DF"/>
    <w:rsid w:val="000A7301"/>
    <w:rsid w:val="000B5D6E"/>
    <w:rsid w:val="000C0A0B"/>
    <w:rsid w:val="000D67C3"/>
    <w:rsid w:val="000D70C4"/>
    <w:rsid w:val="000F6248"/>
    <w:rsid w:val="00100772"/>
    <w:rsid w:val="0010144E"/>
    <w:rsid w:val="0010407E"/>
    <w:rsid w:val="00127B77"/>
    <w:rsid w:val="00142193"/>
    <w:rsid w:val="00143184"/>
    <w:rsid w:val="00144AD8"/>
    <w:rsid w:val="001459D7"/>
    <w:rsid w:val="001459F1"/>
    <w:rsid w:val="00146C84"/>
    <w:rsid w:val="001472EA"/>
    <w:rsid w:val="00152193"/>
    <w:rsid w:val="00163BEA"/>
    <w:rsid w:val="00164189"/>
    <w:rsid w:val="00165DF1"/>
    <w:rsid w:val="00167AA3"/>
    <w:rsid w:val="0017266F"/>
    <w:rsid w:val="00182AE2"/>
    <w:rsid w:val="00183C5B"/>
    <w:rsid w:val="00184C78"/>
    <w:rsid w:val="00184D5B"/>
    <w:rsid w:val="00186FDA"/>
    <w:rsid w:val="00192908"/>
    <w:rsid w:val="001A1EF2"/>
    <w:rsid w:val="001A23B3"/>
    <w:rsid w:val="001A58E5"/>
    <w:rsid w:val="001B42A3"/>
    <w:rsid w:val="001B7D41"/>
    <w:rsid w:val="001C004D"/>
    <w:rsid w:val="001C3161"/>
    <w:rsid w:val="001C49CA"/>
    <w:rsid w:val="001D0A88"/>
    <w:rsid w:val="001D503C"/>
    <w:rsid w:val="001F68D0"/>
    <w:rsid w:val="0021630B"/>
    <w:rsid w:val="002174C2"/>
    <w:rsid w:val="002176F9"/>
    <w:rsid w:val="0022585E"/>
    <w:rsid w:val="00226735"/>
    <w:rsid w:val="0023054D"/>
    <w:rsid w:val="00232CD5"/>
    <w:rsid w:val="002336F3"/>
    <w:rsid w:val="002360CA"/>
    <w:rsid w:val="002379D4"/>
    <w:rsid w:val="00246721"/>
    <w:rsid w:val="00247CD9"/>
    <w:rsid w:val="002568A1"/>
    <w:rsid w:val="0027035E"/>
    <w:rsid w:val="00272449"/>
    <w:rsid w:val="00275726"/>
    <w:rsid w:val="00275DB4"/>
    <w:rsid w:val="00283F71"/>
    <w:rsid w:val="00292237"/>
    <w:rsid w:val="002B3B2B"/>
    <w:rsid w:val="002C0F46"/>
    <w:rsid w:val="002D15A9"/>
    <w:rsid w:val="002D6C43"/>
    <w:rsid w:val="002E127A"/>
    <w:rsid w:val="002E1C0F"/>
    <w:rsid w:val="002E3E0E"/>
    <w:rsid w:val="0030707D"/>
    <w:rsid w:val="003144FF"/>
    <w:rsid w:val="003158E2"/>
    <w:rsid w:val="00325766"/>
    <w:rsid w:val="0033146A"/>
    <w:rsid w:val="00334E9A"/>
    <w:rsid w:val="00336B78"/>
    <w:rsid w:val="00337336"/>
    <w:rsid w:val="00337827"/>
    <w:rsid w:val="0034026E"/>
    <w:rsid w:val="00340453"/>
    <w:rsid w:val="00340764"/>
    <w:rsid w:val="003444A0"/>
    <w:rsid w:val="00346ACB"/>
    <w:rsid w:val="00347FEA"/>
    <w:rsid w:val="003508A4"/>
    <w:rsid w:val="003536BA"/>
    <w:rsid w:val="0036226D"/>
    <w:rsid w:val="00363EFF"/>
    <w:rsid w:val="003645AD"/>
    <w:rsid w:val="00366A60"/>
    <w:rsid w:val="00373194"/>
    <w:rsid w:val="0037560A"/>
    <w:rsid w:val="00375D53"/>
    <w:rsid w:val="0039173A"/>
    <w:rsid w:val="003A1C92"/>
    <w:rsid w:val="003A201F"/>
    <w:rsid w:val="003A376D"/>
    <w:rsid w:val="003A4FF7"/>
    <w:rsid w:val="003A73A5"/>
    <w:rsid w:val="003B4BE7"/>
    <w:rsid w:val="003B4D20"/>
    <w:rsid w:val="003B5BAB"/>
    <w:rsid w:val="003F1280"/>
    <w:rsid w:val="003F13DB"/>
    <w:rsid w:val="003F18A9"/>
    <w:rsid w:val="004031D6"/>
    <w:rsid w:val="00403E32"/>
    <w:rsid w:val="004062A2"/>
    <w:rsid w:val="004076EB"/>
    <w:rsid w:val="00410267"/>
    <w:rsid w:val="00415395"/>
    <w:rsid w:val="00426E00"/>
    <w:rsid w:val="00431A9D"/>
    <w:rsid w:val="00433CCA"/>
    <w:rsid w:val="004438EA"/>
    <w:rsid w:val="00443B1C"/>
    <w:rsid w:val="00444263"/>
    <w:rsid w:val="00444489"/>
    <w:rsid w:val="00447773"/>
    <w:rsid w:val="00447BB2"/>
    <w:rsid w:val="00450839"/>
    <w:rsid w:val="00462700"/>
    <w:rsid w:val="004676F9"/>
    <w:rsid w:val="004704F5"/>
    <w:rsid w:val="00473F1E"/>
    <w:rsid w:val="00474EB7"/>
    <w:rsid w:val="004764C4"/>
    <w:rsid w:val="0047679F"/>
    <w:rsid w:val="004835F4"/>
    <w:rsid w:val="00484BA7"/>
    <w:rsid w:val="00490128"/>
    <w:rsid w:val="004918DD"/>
    <w:rsid w:val="004A1013"/>
    <w:rsid w:val="004B472E"/>
    <w:rsid w:val="004B50B6"/>
    <w:rsid w:val="004B7A54"/>
    <w:rsid w:val="004C172C"/>
    <w:rsid w:val="004D3A4C"/>
    <w:rsid w:val="004D4B04"/>
    <w:rsid w:val="004E1FE0"/>
    <w:rsid w:val="004E4537"/>
    <w:rsid w:val="004E7E66"/>
    <w:rsid w:val="004F4743"/>
    <w:rsid w:val="004F53C5"/>
    <w:rsid w:val="00500E53"/>
    <w:rsid w:val="00501DB2"/>
    <w:rsid w:val="005036B4"/>
    <w:rsid w:val="0050391D"/>
    <w:rsid w:val="00515119"/>
    <w:rsid w:val="00524417"/>
    <w:rsid w:val="00525689"/>
    <w:rsid w:val="0052587F"/>
    <w:rsid w:val="00526C82"/>
    <w:rsid w:val="00526F17"/>
    <w:rsid w:val="005271F7"/>
    <w:rsid w:val="005437D4"/>
    <w:rsid w:val="00546288"/>
    <w:rsid w:val="005466D6"/>
    <w:rsid w:val="00547133"/>
    <w:rsid w:val="0055300B"/>
    <w:rsid w:val="00553FCB"/>
    <w:rsid w:val="00557FD0"/>
    <w:rsid w:val="00562A38"/>
    <w:rsid w:val="0057640F"/>
    <w:rsid w:val="005801E8"/>
    <w:rsid w:val="00584EDC"/>
    <w:rsid w:val="0058671A"/>
    <w:rsid w:val="005A3E36"/>
    <w:rsid w:val="005A4050"/>
    <w:rsid w:val="005A5B95"/>
    <w:rsid w:val="005B4815"/>
    <w:rsid w:val="005B73CE"/>
    <w:rsid w:val="005C303D"/>
    <w:rsid w:val="005C37AA"/>
    <w:rsid w:val="005C48FB"/>
    <w:rsid w:val="005C552F"/>
    <w:rsid w:val="005E1EFA"/>
    <w:rsid w:val="005F62EA"/>
    <w:rsid w:val="005F7AC6"/>
    <w:rsid w:val="0060117F"/>
    <w:rsid w:val="006040CB"/>
    <w:rsid w:val="00610CE5"/>
    <w:rsid w:val="0062349E"/>
    <w:rsid w:val="00627489"/>
    <w:rsid w:val="00637B44"/>
    <w:rsid w:val="006436CD"/>
    <w:rsid w:val="00653BA0"/>
    <w:rsid w:val="00656CDD"/>
    <w:rsid w:val="0066006C"/>
    <w:rsid w:val="006729B8"/>
    <w:rsid w:val="006764CF"/>
    <w:rsid w:val="00677E5C"/>
    <w:rsid w:val="006804C8"/>
    <w:rsid w:val="0068104A"/>
    <w:rsid w:val="00686FCE"/>
    <w:rsid w:val="00687107"/>
    <w:rsid w:val="00691499"/>
    <w:rsid w:val="00692A1E"/>
    <w:rsid w:val="00692D00"/>
    <w:rsid w:val="00694159"/>
    <w:rsid w:val="006947BE"/>
    <w:rsid w:val="006A0C55"/>
    <w:rsid w:val="006A2728"/>
    <w:rsid w:val="006A4D9E"/>
    <w:rsid w:val="006B50CB"/>
    <w:rsid w:val="006C3908"/>
    <w:rsid w:val="006C45BD"/>
    <w:rsid w:val="006C7970"/>
    <w:rsid w:val="006D39C3"/>
    <w:rsid w:val="006D50DA"/>
    <w:rsid w:val="006D686D"/>
    <w:rsid w:val="006E0A1E"/>
    <w:rsid w:val="006E130E"/>
    <w:rsid w:val="006E6D7F"/>
    <w:rsid w:val="006F2E9C"/>
    <w:rsid w:val="006F3854"/>
    <w:rsid w:val="006F56A0"/>
    <w:rsid w:val="007054E2"/>
    <w:rsid w:val="00706CC1"/>
    <w:rsid w:val="00712361"/>
    <w:rsid w:val="007137F1"/>
    <w:rsid w:val="007218D2"/>
    <w:rsid w:val="00731252"/>
    <w:rsid w:val="007315F1"/>
    <w:rsid w:val="00731F7D"/>
    <w:rsid w:val="007325BE"/>
    <w:rsid w:val="00742974"/>
    <w:rsid w:val="0074524D"/>
    <w:rsid w:val="007460F1"/>
    <w:rsid w:val="00753F6F"/>
    <w:rsid w:val="00755574"/>
    <w:rsid w:val="0076177D"/>
    <w:rsid w:val="00766E2B"/>
    <w:rsid w:val="00770B9F"/>
    <w:rsid w:val="0077459E"/>
    <w:rsid w:val="00781E26"/>
    <w:rsid w:val="00786DB9"/>
    <w:rsid w:val="00790A4C"/>
    <w:rsid w:val="007A6AD0"/>
    <w:rsid w:val="007A7D01"/>
    <w:rsid w:val="007B134B"/>
    <w:rsid w:val="007B322D"/>
    <w:rsid w:val="007B6F6A"/>
    <w:rsid w:val="007B7A43"/>
    <w:rsid w:val="007D7355"/>
    <w:rsid w:val="007E0D55"/>
    <w:rsid w:val="007E7CA0"/>
    <w:rsid w:val="007F1125"/>
    <w:rsid w:val="007F3D02"/>
    <w:rsid w:val="007F49DD"/>
    <w:rsid w:val="00803188"/>
    <w:rsid w:val="00810A1F"/>
    <w:rsid w:val="008115BB"/>
    <w:rsid w:val="00813267"/>
    <w:rsid w:val="00813481"/>
    <w:rsid w:val="008179F5"/>
    <w:rsid w:val="00823BA2"/>
    <w:rsid w:val="008363EB"/>
    <w:rsid w:val="00836B95"/>
    <w:rsid w:val="00841BF2"/>
    <w:rsid w:val="00842AE5"/>
    <w:rsid w:val="00843F82"/>
    <w:rsid w:val="00845B3A"/>
    <w:rsid w:val="00847CDB"/>
    <w:rsid w:val="00847D81"/>
    <w:rsid w:val="0085122A"/>
    <w:rsid w:val="008570D2"/>
    <w:rsid w:val="008604CC"/>
    <w:rsid w:val="00860D07"/>
    <w:rsid w:val="00861F46"/>
    <w:rsid w:val="0088164E"/>
    <w:rsid w:val="008859FE"/>
    <w:rsid w:val="00885B23"/>
    <w:rsid w:val="008A4AD7"/>
    <w:rsid w:val="008A7562"/>
    <w:rsid w:val="008B11BF"/>
    <w:rsid w:val="008B4BCD"/>
    <w:rsid w:val="008B5FF0"/>
    <w:rsid w:val="008D0C54"/>
    <w:rsid w:val="008D4122"/>
    <w:rsid w:val="008D52B0"/>
    <w:rsid w:val="008D6E42"/>
    <w:rsid w:val="008E6DF6"/>
    <w:rsid w:val="008F19AA"/>
    <w:rsid w:val="008F2A63"/>
    <w:rsid w:val="008F4E19"/>
    <w:rsid w:val="008F54A4"/>
    <w:rsid w:val="00923F21"/>
    <w:rsid w:val="00935D7A"/>
    <w:rsid w:val="0094254B"/>
    <w:rsid w:val="009503C9"/>
    <w:rsid w:val="00954807"/>
    <w:rsid w:val="00954FC7"/>
    <w:rsid w:val="00957A3E"/>
    <w:rsid w:val="00962752"/>
    <w:rsid w:val="00971076"/>
    <w:rsid w:val="00977D45"/>
    <w:rsid w:val="00983F86"/>
    <w:rsid w:val="009A0FA2"/>
    <w:rsid w:val="009A3284"/>
    <w:rsid w:val="009A4D15"/>
    <w:rsid w:val="009B68F8"/>
    <w:rsid w:val="009B6E8D"/>
    <w:rsid w:val="009C200E"/>
    <w:rsid w:val="009D11F1"/>
    <w:rsid w:val="009D2678"/>
    <w:rsid w:val="009D54B9"/>
    <w:rsid w:val="009E4176"/>
    <w:rsid w:val="009E665D"/>
    <w:rsid w:val="00A01FF5"/>
    <w:rsid w:val="00A06DA4"/>
    <w:rsid w:val="00A10280"/>
    <w:rsid w:val="00A174DF"/>
    <w:rsid w:val="00A213CD"/>
    <w:rsid w:val="00A25550"/>
    <w:rsid w:val="00A258E3"/>
    <w:rsid w:val="00A25EE7"/>
    <w:rsid w:val="00A301C4"/>
    <w:rsid w:val="00A3089E"/>
    <w:rsid w:val="00A317E2"/>
    <w:rsid w:val="00A31F26"/>
    <w:rsid w:val="00A34951"/>
    <w:rsid w:val="00A47250"/>
    <w:rsid w:val="00A53F7B"/>
    <w:rsid w:val="00A623D4"/>
    <w:rsid w:val="00A64C83"/>
    <w:rsid w:val="00A72894"/>
    <w:rsid w:val="00A80265"/>
    <w:rsid w:val="00A828BC"/>
    <w:rsid w:val="00A84F0A"/>
    <w:rsid w:val="00A868BA"/>
    <w:rsid w:val="00A953A8"/>
    <w:rsid w:val="00A96FCD"/>
    <w:rsid w:val="00AA51F1"/>
    <w:rsid w:val="00AC211B"/>
    <w:rsid w:val="00AC3F1F"/>
    <w:rsid w:val="00AC68B9"/>
    <w:rsid w:val="00AD1188"/>
    <w:rsid w:val="00AD2BCE"/>
    <w:rsid w:val="00AD40B6"/>
    <w:rsid w:val="00AD413B"/>
    <w:rsid w:val="00AD64A4"/>
    <w:rsid w:val="00AD7A88"/>
    <w:rsid w:val="00AE1B98"/>
    <w:rsid w:val="00AE686A"/>
    <w:rsid w:val="00AF18B4"/>
    <w:rsid w:val="00AF3916"/>
    <w:rsid w:val="00B01515"/>
    <w:rsid w:val="00B02000"/>
    <w:rsid w:val="00B023F5"/>
    <w:rsid w:val="00B02D56"/>
    <w:rsid w:val="00B12796"/>
    <w:rsid w:val="00B151B1"/>
    <w:rsid w:val="00B16425"/>
    <w:rsid w:val="00B30D6D"/>
    <w:rsid w:val="00B3494A"/>
    <w:rsid w:val="00B40456"/>
    <w:rsid w:val="00B43ACD"/>
    <w:rsid w:val="00B4512B"/>
    <w:rsid w:val="00B55A76"/>
    <w:rsid w:val="00B55BBF"/>
    <w:rsid w:val="00B60181"/>
    <w:rsid w:val="00B620B1"/>
    <w:rsid w:val="00B649E5"/>
    <w:rsid w:val="00B65515"/>
    <w:rsid w:val="00B81332"/>
    <w:rsid w:val="00B82349"/>
    <w:rsid w:val="00B86C46"/>
    <w:rsid w:val="00B90B21"/>
    <w:rsid w:val="00B92935"/>
    <w:rsid w:val="00B97E73"/>
    <w:rsid w:val="00BA35DD"/>
    <w:rsid w:val="00BA37F1"/>
    <w:rsid w:val="00BA4F82"/>
    <w:rsid w:val="00BC17F9"/>
    <w:rsid w:val="00BD751C"/>
    <w:rsid w:val="00BE0327"/>
    <w:rsid w:val="00BE09BC"/>
    <w:rsid w:val="00BE272D"/>
    <w:rsid w:val="00BE6552"/>
    <w:rsid w:val="00C03268"/>
    <w:rsid w:val="00C14C68"/>
    <w:rsid w:val="00C2101A"/>
    <w:rsid w:val="00C25AD0"/>
    <w:rsid w:val="00C44EF4"/>
    <w:rsid w:val="00C46F04"/>
    <w:rsid w:val="00C473FE"/>
    <w:rsid w:val="00C4744D"/>
    <w:rsid w:val="00C52717"/>
    <w:rsid w:val="00C67931"/>
    <w:rsid w:val="00C82E75"/>
    <w:rsid w:val="00C8481A"/>
    <w:rsid w:val="00C96875"/>
    <w:rsid w:val="00CA1807"/>
    <w:rsid w:val="00CA314D"/>
    <w:rsid w:val="00CB0791"/>
    <w:rsid w:val="00CB0802"/>
    <w:rsid w:val="00CC24EB"/>
    <w:rsid w:val="00CD131D"/>
    <w:rsid w:val="00CD5924"/>
    <w:rsid w:val="00CD6797"/>
    <w:rsid w:val="00CE7523"/>
    <w:rsid w:val="00CF0FEC"/>
    <w:rsid w:val="00CF1F33"/>
    <w:rsid w:val="00D038B4"/>
    <w:rsid w:val="00D10437"/>
    <w:rsid w:val="00D10956"/>
    <w:rsid w:val="00D1362D"/>
    <w:rsid w:val="00D16809"/>
    <w:rsid w:val="00D31620"/>
    <w:rsid w:val="00D32052"/>
    <w:rsid w:val="00D3531E"/>
    <w:rsid w:val="00D35654"/>
    <w:rsid w:val="00D44EB5"/>
    <w:rsid w:val="00D51739"/>
    <w:rsid w:val="00D51E12"/>
    <w:rsid w:val="00D52944"/>
    <w:rsid w:val="00D5672B"/>
    <w:rsid w:val="00D60715"/>
    <w:rsid w:val="00D7142D"/>
    <w:rsid w:val="00D715AE"/>
    <w:rsid w:val="00D75C38"/>
    <w:rsid w:val="00D77365"/>
    <w:rsid w:val="00D80A6F"/>
    <w:rsid w:val="00D81A30"/>
    <w:rsid w:val="00D828CB"/>
    <w:rsid w:val="00D853C2"/>
    <w:rsid w:val="00D90DD4"/>
    <w:rsid w:val="00D92680"/>
    <w:rsid w:val="00D95363"/>
    <w:rsid w:val="00D974D0"/>
    <w:rsid w:val="00DA6C4C"/>
    <w:rsid w:val="00DA78FF"/>
    <w:rsid w:val="00DB286D"/>
    <w:rsid w:val="00DB3A01"/>
    <w:rsid w:val="00DC204E"/>
    <w:rsid w:val="00DC2F77"/>
    <w:rsid w:val="00DD5EB3"/>
    <w:rsid w:val="00DD744C"/>
    <w:rsid w:val="00DF3142"/>
    <w:rsid w:val="00DF3621"/>
    <w:rsid w:val="00DF3AD2"/>
    <w:rsid w:val="00E007F8"/>
    <w:rsid w:val="00E025D4"/>
    <w:rsid w:val="00E0277C"/>
    <w:rsid w:val="00E0560E"/>
    <w:rsid w:val="00E12CE1"/>
    <w:rsid w:val="00E21A15"/>
    <w:rsid w:val="00E22C6D"/>
    <w:rsid w:val="00E23D03"/>
    <w:rsid w:val="00E26CEF"/>
    <w:rsid w:val="00E33024"/>
    <w:rsid w:val="00E365A0"/>
    <w:rsid w:val="00E426AD"/>
    <w:rsid w:val="00E5444D"/>
    <w:rsid w:val="00E57957"/>
    <w:rsid w:val="00E62472"/>
    <w:rsid w:val="00E63945"/>
    <w:rsid w:val="00E7369C"/>
    <w:rsid w:val="00E7431E"/>
    <w:rsid w:val="00E743BA"/>
    <w:rsid w:val="00E81E77"/>
    <w:rsid w:val="00E83ABE"/>
    <w:rsid w:val="00E92D10"/>
    <w:rsid w:val="00E947C1"/>
    <w:rsid w:val="00EA56AB"/>
    <w:rsid w:val="00EA6211"/>
    <w:rsid w:val="00EB058F"/>
    <w:rsid w:val="00EB66F1"/>
    <w:rsid w:val="00EB726D"/>
    <w:rsid w:val="00EB745B"/>
    <w:rsid w:val="00EC1383"/>
    <w:rsid w:val="00EC3607"/>
    <w:rsid w:val="00EC3930"/>
    <w:rsid w:val="00EC497B"/>
    <w:rsid w:val="00ED147E"/>
    <w:rsid w:val="00ED575B"/>
    <w:rsid w:val="00EE2D14"/>
    <w:rsid w:val="00EE2F19"/>
    <w:rsid w:val="00EE4381"/>
    <w:rsid w:val="00EE5CE0"/>
    <w:rsid w:val="00EE698F"/>
    <w:rsid w:val="00EF4CD8"/>
    <w:rsid w:val="00EF7C15"/>
    <w:rsid w:val="00F00E97"/>
    <w:rsid w:val="00F03C4E"/>
    <w:rsid w:val="00F04CB3"/>
    <w:rsid w:val="00F066B0"/>
    <w:rsid w:val="00F20CFC"/>
    <w:rsid w:val="00F2363C"/>
    <w:rsid w:val="00F244FC"/>
    <w:rsid w:val="00F313A6"/>
    <w:rsid w:val="00F403D8"/>
    <w:rsid w:val="00F42F8A"/>
    <w:rsid w:val="00F54006"/>
    <w:rsid w:val="00F55B3F"/>
    <w:rsid w:val="00F562D6"/>
    <w:rsid w:val="00F70E08"/>
    <w:rsid w:val="00F72C1B"/>
    <w:rsid w:val="00F72FA2"/>
    <w:rsid w:val="00F80A1C"/>
    <w:rsid w:val="00F80FCD"/>
    <w:rsid w:val="00FA1ED0"/>
    <w:rsid w:val="00FA2976"/>
    <w:rsid w:val="00FA432E"/>
    <w:rsid w:val="00FA6FB4"/>
    <w:rsid w:val="00FB1893"/>
    <w:rsid w:val="00FD210E"/>
    <w:rsid w:val="00FD7B86"/>
    <w:rsid w:val="00FE1623"/>
    <w:rsid w:val="00FE7053"/>
    <w:rsid w:val="00FE7C40"/>
    <w:rsid w:val="00FF2FCD"/>
    <w:rsid w:val="00FF6146"/>
    <w:rsid w:val="00FF68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51E5"/>
  <w15:docId w15:val="{EF2ED592-040E-49C1-8CBF-6C696483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0"/>
  </w:style>
  <w:style w:type="paragraph" w:styleId="Heading2">
    <w:name w:val="heading 2"/>
    <w:basedOn w:val="Normal"/>
    <w:next w:val="Normal"/>
    <w:link w:val="Heading2Char"/>
    <w:uiPriority w:val="9"/>
    <w:unhideWhenUsed/>
    <w:qFormat/>
    <w:rsid w:val="0069149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uiPriority w:val="34"/>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A301C4"/>
    <w:rPr>
      <w:color w:val="0563C1" w:themeColor="hyperlink"/>
      <w:u w:val="single"/>
    </w:rPr>
  </w:style>
  <w:style w:type="character" w:customStyle="1" w:styleId="UnresolvedMention1">
    <w:name w:val="Unresolved Mention1"/>
    <w:basedOn w:val="DefaultParagraphFont"/>
    <w:uiPriority w:val="99"/>
    <w:semiHidden/>
    <w:unhideWhenUsed/>
    <w:rsid w:val="00A301C4"/>
    <w:rPr>
      <w:color w:val="605E5C"/>
      <w:shd w:val="clear" w:color="auto" w:fill="E1DFDD"/>
    </w:rPr>
  </w:style>
  <w:style w:type="paragraph" w:styleId="NormalWeb">
    <w:name w:val="Normal (Web)"/>
    <w:basedOn w:val="Normal"/>
    <w:uiPriority w:val="99"/>
    <w:semiHidden/>
    <w:unhideWhenUsed/>
    <w:rsid w:val="00433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213CD"/>
  </w:style>
  <w:style w:type="character" w:customStyle="1" w:styleId="UnresolvedMention2">
    <w:name w:val="Unresolved Mention2"/>
    <w:basedOn w:val="DefaultParagraphFont"/>
    <w:uiPriority w:val="99"/>
    <w:semiHidden/>
    <w:unhideWhenUsed/>
    <w:rsid w:val="00A213CD"/>
    <w:rPr>
      <w:color w:val="605E5C"/>
      <w:shd w:val="clear" w:color="auto" w:fill="E1DFDD"/>
    </w:rPr>
  </w:style>
  <w:style w:type="character" w:customStyle="1" w:styleId="Heading2Char">
    <w:name w:val="Heading 2 Char"/>
    <w:basedOn w:val="DefaultParagraphFont"/>
    <w:link w:val="Heading2"/>
    <w:uiPriority w:val="9"/>
    <w:rsid w:val="00691499"/>
    <w:rPr>
      <w:rFonts w:asciiTheme="majorHAnsi" w:eastAsiaTheme="majorEastAsia" w:hAnsiTheme="majorHAnsi" w:cstheme="majorBidi"/>
      <w:color w:val="538135" w:themeColor="accent6"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2245">
      <w:bodyDiv w:val="1"/>
      <w:marLeft w:val="0"/>
      <w:marRight w:val="0"/>
      <w:marTop w:val="0"/>
      <w:marBottom w:val="0"/>
      <w:divBdr>
        <w:top w:val="none" w:sz="0" w:space="0" w:color="auto"/>
        <w:left w:val="none" w:sz="0" w:space="0" w:color="auto"/>
        <w:bottom w:val="none" w:sz="0" w:space="0" w:color="auto"/>
        <w:right w:val="none" w:sz="0" w:space="0" w:color="auto"/>
      </w:divBdr>
    </w:div>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142238167">
      <w:bodyDiv w:val="1"/>
      <w:marLeft w:val="0"/>
      <w:marRight w:val="0"/>
      <w:marTop w:val="0"/>
      <w:marBottom w:val="0"/>
      <w:divBdr>
        <w:top w:val="none" w:sz="0" w:space="0" w:color="auto"/>
        <w:left w:val="none" w:sz="0" w:space="0" w:color="auto"/>
        <w:bottom w:val="none" w:sz="0" w:space="0" w:color="auto"/>
        <w:right w:val="none" w:sz="0" w:space="0" w:color="auto"/>
      </w:divBdr>
    </w:div>
    <w:div w:id="175654567">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76386238">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522480210">
      <w:bodyDiv w:val="1"/>
      <w:marLeft w:val="0"/>
      <w:marRight w:val="0"/>
      <w:marTop w:val="0"/>
      <w:marBottom w:val="0"/>
      <w:divBdr>
        <w:top w:val="none" w:sz="0" w:space="0" w:color="auto"/>
        <w:left w:val="none" w:sz="0" w:space="0" w:color="auto"/>
        <w:bottom w:val="none" w:sz="0" w:space="0" w:color="auto"/>
        <w:right w:val="none" w:sz="0" w:space="0" w:color="auto"/>
      </w:divBdr>
    </w:div>
    <w:div w:id="555627592">
      <w:bodyDiv w:val="1"/>
      <w:marLeft w:val="0"/>
      <w:marRight w:val="0"/>
      <w:marTop w:val="0"/>
      <w:marBottom w:val="0"/>
      <w:divBdr>
        <w:top w:val="none" w:sz="0" w:space="0" w:color="auto"/>
        <w:left w:val="none" w:sz="0" w:space="0" w:color="auto"/>
        <w:bottom w:val="none" w:sz="0" w:space="0" w:color="auto"/>
        <w:right w:val="none" w:sz="0" w:space="0" w:color="auto"/>
      </w:divBdr>
    </w:div>
    <w:div w:id="655690681">
      <w:bodyDiv w:val="1"/>
      <w:marLeft w:val="0"/>
      <w:marRight w:val="0"/>
      <w:marTop w:val="0"/>
      <w:marBottom w:val="0"/>
      <w:divBdr>
        <w:top w:val="none" w:sz="0" w:space="0" w:color="auto"/>
        <w:left w:val="none" w:sz="0" w:space="0" w:color="auto"/>
        <w:bottom w:val="none" w:sz="0" w:space="0" w:color="auto"/>
        <w:right w:val="none" w:sz="0" w:space="0" w:color="auto"/>
      </w:divBdr>
    </w:div>
    <w:div w:id="680356488">
      <w:bodyDiv w:val="1"/>
      <w:marLeft w:val="0"/>
      <w:marRight w:val="0"/>
      <w:marTop w:val="0"/>
      <w:marBottom w:val="0"/>
      <w:divBdr>
        <w:top w:val="none" w:sz="0" w:space="0" w:color="auto"/>
        <w:left w:val="none" w:sz="0" w:space="0" w:color="auto"/>
        <w:bottom w:val="none" w:sz="0" w:space="0" w:color="auto"/>
        <w:right w:val="none" w:sz="0" w:space="0" w:color="auto"/>
      </w:divBdr>
    </w:div>
    <w:div w:id="721103289">
      <w:bodyDiv w:val="1"/>
      <w:marLeft w:val="0"/>
      <w:marRight w:val="0"/>
      <w:marTop w:val="0"/>
      <w:marBottom w:val="0"/>
      <w:divBdr>
        <w:top w:val="none" w:sz="0" w:space="0" w:color="auto"/>
        <w:left w:val="none" w:sz="0" w:space="0" w:color="auto"/>
        <w:bottom w:val="none" w:sz="0" w:space="0" w:color="auto"/>
        <w:right w:val="none" w:sz="0" w:space="0" w:color="auto"/>
      </w:divBdr>
    </w:div>
    <w:div w:id="752357608">
      <w:bodyDiv w:val="1"/>
      <w:marLeft w:val="0"/>
      <w:marRight w:val="0"/>
      <w:marTop w:val="0"/>
      <w:marBottom w:val="0"/>
      <w:divBdr>
        <w:top w:val="none" w:sz="0" w:space="0" w:color="auto"/>
        <w:left w:val="none" w:sz="0" w:space="0" w:color="auto"/>
        <w:bottom w:val="none" w:sz="0" w:space="0" w:color="auto"/>
        <w:right w:val="none" w:sz="0" w:space="0" w:color="auto"/>
      </w:divBdr>
    </w:div>
    <w:div w:id="783773573">
      <w:bodyDiv w:val="1"/>
      <w:marLeft w:val="0"/>
      <w:marRight w:val="0"/>
      <w:marTop w:val="0"/>
      <w:marBottom w:val="0"/>
      <w:divBdr>
        <w:top w:val="none" w:sz="0" w:space="0" w:color="auto"/>
        <w:left w:val="none" w:sz="0" w:space="0" w:color="auto"/>
        <w:bottom w:val="none" w:sz="0" w:space="0" w:color="auto"/>
        <w:right w:val="none" w:sz="0" w:space="0" w:color="auto"/>
      </w:divBdr>
    </w:div>
    <w:div w:id="809056971">
      <w:bodyDiv w:val="1"/>
      <w:marLeft w:val="0"/>
      <w:marRight w:val="0"/>
      <w:marTop w:val="0"/>
      <w:marBottom w:val="0"/>
      <w:divBdr>
        <w:top w:val="none" w:sz="0" w:space="0" w:color="auto"/>
        <w:left w:val="none" w:sz="0" w:space="0" w:color="auto"/>
        <w:bottom w:val="none" w:sz="0" w:space="0" w:color="auto"/>
        <w:right w:val="none" w:sz="0" w:space="0" w:color="auto"/>
      </w:divBdr>
    </w:div>
    <w:div w:id="853685925">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184246794">
      <w:bodyDiv w:val="1"/>
      <w:marLeft w:val="0"/>
      <w:marRight w:val="0"/>
      <w:marTop w:val="0"/>
      <w:marBottom w:val="0"/>
      <w:divBdr>
        <w:top w:val="none" w:sz="0" w:space="0" w:color="auto"/>
        <w:left w:val="none" w:sz="0" w:space="0" w:color="auto"/>
        <w:bottom w:val="none" w:sz="0" w:space="0" w:color="auto"/>
        <w:right w:val="none" w:sz="0" w:space="0" w:color="auto"/>
      </w:divBdr>
    </w:div>
    <w:div w:id="1212770799">
      <w:bodyDiv w:val="1"/>
      <w:marLeft w:val="0"/>
      <w:marRight w:val="0"/>
      <w:marTop w:val="0"/>
      <w:marBottom w:val="0"/>
      <w:divBdr>
        <w:top w:val="none" w:sz="0" w:space="0" w:color="auto"/>
        <w:left w:val="none" w:sz="0" w:space="0" w:color="auto"/>
        <w:bottom w:val="none" w:sz="0" w:space="0" w:color="auto"/>
        <w:right w:val="none" w:sz="0" w:space="0" w:color="auto"/>
      </w:divBdr>
    </w:div>
    <w:div w:id="1326057336">
      <w:bodyDiv w:val="1"/>
      <w:marLeft w:val="0"/>
      <w:marRight w:val="0"/>
      <w:marTop w:val="0"/>
      <w:marBottom w:val="0"/>
      <w:divBdr>
        <w:top w:val="none" w:sz="0" w:space="0" w:color="auto"/>
        <w:left w:val="none" w:sz="0" w:space="0" w:color="auto"/>
        <w:bottom w:val="none" w:sz="0" w:space="0" w:color="auto"/>
        <w:right w:val="none" w:sz="0" w:space="0" w:color="auto"/>
      </w:divBdr>
    </w:div>
    <w:div w:id="1354381744">
      <w:bodyDiv w:val="1"/>
      <w:marLeft w:val="0"/>
      <w:marRight w:val="0"/>
      <w:marTop w:val="0"/>
      <w:marBottom w:val="0"/>
      <w:divBdr>
        <w:top w:val="none" w:sz="0" w:space="0" w:color="auto"/>
        <w:left w:val="none" w:sz="0" w:space="0" w:color="auto"/>
        <w:bottom w:val="none" w:sz="0" w:space="0" w:color="auto"/>
        <w:right w:val="none" w:sz="0" w:space="0" w:color="auto"/>
      </w:divBdr>
    </w:div>
    <w:div w:id="1363746341">
      <w:bodyDiv w:val="1"/>
      <w:marLeft w:val="0"/>
      <w:marRight w:val="0"/>
      <w:marTop w:val="0"/>
      <w:marBottom w:val="0"/>
      <w:divBdr>
        <w:top w:val="none" w:sz="0" w:space="0" w:color="auto"/>
        <w:left w:val="none" w:sz="0" w:space="0" w:color="auto"/>
        <w:bottom w:val="none" w:sz="0" w:space="0" w:color="auto"/>
        <w:right w:val="none" w:sz="0" w:space="0" w:color="auto"/>
      </w:divBdr>
    </w:div>
    <w:div w:id="1550921068">
      <w:bodyDiv w:val="1"/>
      <w:marLeft w:val="0"/>
      <w:marRight w:val="0"/>
      <w:marTop w:val="0"/>
      <w:marBottom w:val="0"/>
      <w:divBdr>
        <w:top w:val="none" w:sz="0" w:space="0" w:color="auto"/>
        <w:left w:val="none" w:sz="0" w:space="0" w:color="auto"/>
        <w:bottom w:val="none" w:sz="0" w:space="0" w:color="auto"/>
        <w:right w:val="none" w:sz="0" w:space="0" w:color="auto"/>
      </w:divBdr>
    </w:div>
    <w:div w:id="1578322206">
      <w:bodyDiv w:val="1"/>
      <w:marLeft w:val="0"/>
      <w:marRight w:val="0"/>
      <w:marTop w:val="0"/>
      <w:marBottom w:val="0"/>
      <w:divBdr>
        <w:top w:val="none" w:sz="0" w:space="0" w:color="auto"/>
        <w:left w:val="none" w:sz="0" w:space="0" w:color="auto"/>
        <w:bottom w:val="none" w:sz="0" w:space="0" w:color="auto"/>
        <w:right w:val="none" w:sz="0" w:space="0" w:color="auto"/>
      </w:divBdr>
      <w:divsChild>
        <w:div w:id="2117214664">
          <w:marLeft w:val="0"/>
          <w:marRight w:val="0"/>
          <w:marTop w:val="0"/>
          <w:marBottom w:val="0"/>
          <w:divBdr>
            <w:top w:val="none" w:sz="0" w:space="0" w:color="auto"/>
            <w:left w:val="none" w:sz="0" w:space="0" w:color="auto"/>
            <w:bottom w:val="none" w:sz="0" w:space="0" w:color="auto"/>
            <w:right w:val="none" w:sz="0" w:space="0" w:color="auto"/>
          </w:divBdr>
        </w:div>
        <w:div w:id="71633893">
          <w:marLeft w:val="2400"/>
          <w:marRight w:val="0"/>
          <w:marTop w:val="0"/>
          <w:marBottom w:val="0"/>
          <w:divBdr>
            <w:top w:val="none" w:sz="0" w:space="0" w:color="auto"/>
            <w:left w:val="none" w:sz="0" w:space="0" w:color="auto"/>
            <w:bottom w:val="none" w:sz="0" w:space="0" w:color="auto"/>
            <w:right w:val="none" w:sz="0" w:space="0" w:color="auto"/>
          </w:divBdr>
          <w:divsChild>
            <w:div w:id="2137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2045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826358103">
      <w:bodyDiv w:val="1"/>
      <w:marLeft w:val="0"/>
      <w:marRight w:val="0"/>
      <w:marTop w:val="0"/>
      <w:marBottom w:val="0"/>
      <w:divBdr>
        <w:top w:val="none" w:sz="0" w:space="0" w:color="auto"/>
        <w:left w:val="none" w:sz="0" w:space="0" w:color="auto"/>
        <w:bottom w:val="none" w:sz="0" w:space="0" w:color="auto"/>
        <w:right w:val="none" w:sz="0" w:space="0" w:color="auto"/>
      </w:divBdr>
    </w:div>
    <w:div w:id="1852526494">
      <w:bodyDiv w:val="1"/>
      <w:marLeft w:val="0"/>
      <w:marRight w:val="0"/>
      <w:marTop w:val="0"/>
      <w:marBottom w:val="0"/>
      <w:divBdr>
        <w:top w:val="none" w:sz="0" w:space="0" w:color="auto"/>
        <w:left w:val="none" w:sz="0" w:space="0" w:color="auto"/>
        <w:bottom w:val="none" w:sz="0" w:space="0" w:color="auto"/>
        <w:right w:val="none" w:sz="0" w:space="0" w:color="auto"/>
      </w:divBdr>
    </w:div>
    <w:div w:id="1883469821">
      <w:bodyDiv w:val="1"/>
      <w:marLeft w:val="0"/>
      <w:marRight w:val="0"/>
      <w:marTop w:val="0"/>
      <w:marBottom w:val="0"/>
      <w:divBdr>
        <w:top w:val="none" w:sz="0" w:space="0" w:color="auto"/>
        <w:left w:val="none" w:sz="0" w:space="0" w:color="auto"/>
        <w:bottom w:val="none" w:sz="0" w:space="0" w:color="auto"/>
        <w:right w:val="none" w:sz="0" w:space="0" w:color="auto"/>
      </w:divBdr>
    </w:div>
    <w:div w:id="1916891656">
      <w:bodyDiv w:val="1"/>
      <w:marLeft w:val="0"/>
      <w:marRight w:val="0"/>
      <w:marTop w:val="0"/>
      <w:marBottom w:val="0"/>
      <w:divBdr>
        <w:top w:val="none" w:sz="0" w:space="0" w:color="auto"/>
        <w:left w:val="none" w:sz="0" w:space="0" w:color="auto"/>
        <w:bottom w:val="none" w:sz="0" w:space="0" w:color="auto"/>
        <w:right w:val="none" w:sz="0" w:space="0" w:color="auto"/>
      </w:divBdr>
    </w:div>
    <w:div w:id="1932201048">
      <w:bodyDiv w:val="1"/>
      <w:marLeft w:val="0"/>
      <w:marRight w:val="0"/>
      <w:marTop w:val="0"/>
      <w:marBottom w:val="0"/>
      <w:divBdr>
        <w:top w:val="none" w:sz="0" w:space="0" w:color="auto"/>
        <w:left w:val="none" w:sz="0" w:space="0" w:color="auto"/>
        <w:bottom w:val="none" w:sz="0" w:space="0" w:color="auto"/>
        <w:right w:val="none" w:sz="0" w:space="0" w:color="auto"/>
      </w:divBdr>
    </w:div>
    <w:div w:id="1967616030">
      <w:bodyDiv w:val="1"/>
      <w:marLeft w:val="0"/>
      <w:marRight w:val="0"/>
      <w:marTop w:val="0"/>
      <w:marBottom w:val="0"/>
      <w:divBdr>
        <w:top w:val="none" w:sz="0" w:space="0" w:color="auto"/>
        <w:left w:val="none" w:sz="0" w:space="0" w:color="auto"/>
        <w:bottom w:val="none" w:sz="0" w:space="0" w:color="auto"/>
        <w:right w:val="none" w:sz="0" w:space="0" w:color="auto"/>
      </w:divBdr>
    </w:div>
    <w:div w:id="2069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olano-edu.zoom.us/j/846683827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596076D444C89833C2F108C7A4D9A"/>
        <w:category>
          <w:name w:val="General"/>
          <w:gallery w:val="placeholder"/>
        </w:category>
        <w:types>
          <w:type w:val="bbPlcHdr"/>
        </w:types>
        <w:behaviors>
          <w:behavior w:val="content"/>
        </w:behaviors>
        <w:guid w:val="{964C287C-4195-4ABD-AF35-55F7D0A6BFF3}"/>
      </w:docPartPr>
      <w:docPartBody>
        <w:p w:rsidR="00DC250B" w:rsidRDefault="00BD7EBF" w:rsidP="00BD7EBF">
          <w:pPr>
            <w:pStyle w:val="C3A596076D444C89833C2F108C7A4D9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EBF"/>
    <w:rsid w:val="00050A09"/>
    <w:rsid w:val="000F6E3C"/>
    <w:rsid w:val="0012515B"/>
    <w:rsid w:val="00131090"/>
    <w:rsid w:val="00152193"/>
    <w:rsid w:val="00176055"/>
    <w:rsid w:val="001E33B1"/>
    <w:rsid w:val="002214F0"/>
    <w:rsid w:val="00242444"/>
    <w:rsid w:val="002614D1"/>
    <w:rsid w:val="002B64C1"/>
    <w:rsid w:val="002C0702"/>
    <w:rsid w:val="002D6226"/>
    <w:rsid w:val="002E44A9"/>
    <w:rsid w:val="00360FAB"/>
    <w:rsid w:val="00372396"/>
    <w:rsid w:val="0038596D"/>
    <w:rsid w:val="003876F4"/>
    <w:rsid w:val="003D1081"/>
    <w:rsid w:val="00402BB5"/>
    <w:rsid w:val="004764C4"/>
    <w:rsid w:val="004A4D3C"/>
    <w:rsid w:val="004F5D52"/>
    <w:rsid w:val="00594847"/>
    <w:rsid w:val="005B3CCC"/>
    <w:rsid w:val="005C326C"/>
    <w:rsid w:val="005E4AE1"/>
    <w:rsid w:val="00600DFE"/>
    <w:rsid w:val="006E0A1E"/>
    <w:rsid w:val="0072220A"/>
    <w:rsid w:val="00773802"/>
    <w:rsid w:val="007B65FF"/>
    <w:rsid w:val="009D40D2"/>
    <w:rsid w:val="00A37D9E"/>
    <w:rsid w:val="00A65CF3"/>
    <w:rsid w:val="00B01EBE"/>
    <w:rsid w:val="00B31D8D"/>
    <w:rsid w:val="00BD7EBF"/>
    <w:rsid w:val="00C04AB3"/>
    <w:rsid w:val="00C71D29"/>
    <w:rsid w:val="00C97CDA"/>
    <w:rsid w:val="00CB5035"/>
    <w:rsid w:val="00CE62E3"/>
    <w:rsid w:val="00D44890"/>
    <w:rsid w:val="00D57BEB"/>
    <w:rsid w:val="00D716C2"/>
    <w:rsid w:val="00DC250B"/>
    <w:rsid w:val="00E007F8"/>
    <w:rsid w:val="00E15FBB"/>
    <w:rsid w:val="00E54309"/>
    <w:rsid w:val="00E60C92"/>
    <w:rsid w:val="00E90084"/>
    <w:rsid w:val="00E92D10"/>
    <w:rsid w:val="00ED7975"/>
    <w:rsid w:val="00F02ADE"/>
    <w:rsid w:val="00F55B3F"/>
    <w:rsid w:val="00F961DB"/>
    <w:rsid w:val="00FB1D69"/>
    <w:rsid w:val="00FB7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BF"/>
    <w:rPr>
      <w:color w:val="808080"/>
    </w:rPr>
  </w:style>
  <w:style w:type="paragraph" w:customStyle="1" w:styleId="C3A596076D444C89833C2F108C7A4D9A">
    <w:name w:val="C3A596076D444C89833C2F108C7A4D9A"/>
    <w:rsid w:val="00BD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C429-B288-4FDD-A859-837688D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2800</Characters>
  <Application>Microsoft Office Word</Application>
  <DocSecurity>4</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assessment committee Meeting MINUTES</dc:creator>
  <cp:lastModifiedBy>Robin Perrett-Ashby</cp:lastModifiedBy>
  <cp:revision>2</cp:revision>
  <cp:lastPrinted>2019-10-23T04:27:00Z</cp:lastPrinted>
  <dcterms:created xsi:type="dcterms:W3CDTF">2025-10-31T17:27:00Z</dcterms:created>
  <dcterms:modified xsi:type="dcterms:W3CDTF">2025-10-31T17:27:00Z</dcterms:modified>
</cp:coreProperties>
</file>